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8FEC" w14:textId="77777777" w:rsidR="00AC10C7" w:rsidRPr="005E6449" w:rsidRDefault="00AC10C7" w:rsidP="00AC10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REGULAMIN REKRUTACJI I UCZESTNICTWA W PROJEKCIE</w:t>
      </w:r>
    </w:p>
    <w:p w14:paraId="1FBB3810" w14:textId="0EF2D7FC" w:rsidR="00AC10C7" w:rsidRDefault="00AC10C7" w:rsidP="00AC10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A17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KIERUNEK SAMODZIELNOŚĆ </w:t>
      </w:r>
      <w:r w:rsidRPr="00590A17">
        <w:rPr>
          <w:rFonts w:ascii="Times New Roman" w:hAnsi="Times New Roman" w:cs="Times New Roman"/>
          <w:b/>
          <w:sz w:val="24"/>
          <w:szCs w:val="24"/>
        </w:rPr>
        <w:t>– KOMPLEKSOWY PROGRAM WSPARCIA</w:t>
      </w:r>
      <w:r>
        <w:rPr>
          <w:rFonts w:ascii="Times New Roman" w:hAnsi="Times New Roman" w:cs="Times New Roman"/>
          <w:b/>
          <w:sz w:val="24"/>
          <w:szCs w:val="24"/>
        </w:rPr>
        <w:t xml:space="preserve"> W DRODZE DO LEPSZEJ PRZYSZŁOŚCI</w:t>
      </w:r>
      <w:r w:rsidRPr="00590A17">
        <w:rPr>
          <w:rFonts w:ascii="Times New Roman" w:hAnsi="Times New Roman" w:cs="Times New Roman"/>
          <w:b/>
          <w:sz w:val="24"/>
          <w:szCs w:val="24"/>
        </w:rPr>
        <w:t>”</w:t>
      </w:r>
    </w:p>
    <w:p w14:paraId="6C6283CB" w14:textId="3F3EC47A" w:rsidR="00AC10C7" w:rsidRDefault="00AC10C7" w:rsidP="00AC10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590A17">
        <w:rPr>
          <w:rFonts w:ascii="Times New Roman" w:hAnsi="Times New Roman" w:cs="Times New Roman"/>
          <w:b/>
          <w:sz w:val="24"/>
          <w:szCs w:val="24"/>
        </w:rPr>
        <w:t>FEMP.06.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90A17">
        <w:rPr>
          <w:rFonts w:ascii="Times New Roman" w:hAnsi="Times New Roman" w:cs="Times New Roman"/>
          <w:b/>
          <w:sz w:val="24"/>
          <w:szCs w:val="24"/>
        </w:rPr>
        <w:t>-IP.0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0A17">
        <w:rPr>
          <w:rFonts w:ascii="Times New Roman" w:hAnsi="Times New Roman" w:cs="Times New Roman"/>
          <w:b/>
          <w:sz w:val="24"/>
          <w:szCs w:val="24"/>
        </w:rPr>
        <w:t>-0</w:t>
      </w:r>
      <w:r>
        <w:rPr>
          <w:rFonts w:ascii="Times New Roman" w:hAnsi="Times New Roman" w:cs="Times New Roman"/>
          <w:b/>
          <w:sz w:val="24"/>
          <w:szCs w:val="24"/>
        </w:rPr>
        <w:t>354</w:t>
      </w:r>
      <w:r w:rsidRPr="00590A17">
        <w:rPr>
          <w:rFonts w:ascii="Times New Roman" w:hAnsi="Times New Roman" w:cs="Times New Roman"/>
          <w:b/>
          <w:sz w:val="24"/>
          <w:szCs w:val="24"/>
        </w:rPr>
        <w:t>/24</w:t>
      </w:r>
    </w:p>
    <w:p w14:paraId="1A66F59D" w14:textId="77777777" w:rsidR="00AC10C7" w:rsidRDefault="00AC10C7" w:rsidP="00AC10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7AE94D0A" w14:textId="77777777" w:rsidR="00AC10C7" w:rsidRDefault="00AC10C7" w:rsidP="00AC10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D7794BC" w14:textId="77777777" w:rsidR="00AC10C7" w:rsidRDefault="00AC10C7" w:rsidP="00AC10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4F91E110" w14:textId="77777777" w:rsidR="00AC10C7" w:rsidRDefault="00AC10C7" w:rsidP="00AC10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0C6">
        <w:rPr>
          <w:rFonts w:ascii="Times New Roman" w:hAnsi="Times New Roman" w:cs="Times New Roman"/>
          <w:b/>
          <w:bCs/>
          <w:sz w:val="24"/>
          <w:szCs w:val="24"/>
        </w:rPr>
        <w:t>Słownik Pojęć</w:t>
      </w:r>
    </w:p>
    <w:p w14:paraId="2A740AD1" w14:textId="77777777" w:rsidR="00AC10C7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93A">
        <w:rPr>
          <w:rFonts w:ascii="Times New Roman" w:hAnsi="Times New Roman" w:cs="Times New Roman"/>
          <w:b/>
          <w:sz w:val="24"/>
          <w:szCs w:val="24"/>
        </w:rPr>
        <w:t>Badanie ewaluacyjne</w:t>
      </w:r>
      <w:r w:rsidRPr="0054593A">
        <w:rPr>
          <w:rFonts w:ascii="Times New Roman" w:hAnsi="Times New Roman" w:cs="Times New Roman"/>
          <w:sz w:val="24"/>
          <w:szCs w:val="24"/>
        </w:rPr>
        <w:t xml:space="preserve"> – badanie społeczno-ekonomiczne, którego celem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93A">
        <w:rPr>
          <w:rFonts w:ascii="Times New Roman" w:hAnsi="Times New Roman" w:cs="Times New Roman"/>
          <w:sz w:val="24"/>
          <w:szCs w:val="24"/>
        </w:rPr>
        <w:t>oszacowanie wartości procesu oraz efektów wdrażania interwencji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93A">
        <w:rPr>
          <w:rFonts w:ascii="Times New Roman" w:hAnsi="Times New Roman" w:cs="Times New Roman"/>
          <w:sz w:val="24"/>
          <w:szCs w:val="24"/>
        </w:rPr>
        <w:t>w odniesieniu do jasno sformułowanych kryteriów.</w:t>
      </w:r>
    </w:p>
    <w:p w14:paraId="40CFABE6" w14:textId="77777777" w:rsidR="00AC10C7" w:rsidRPr="00DD7ADE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652">
        <w:rPr>
          <w:rFonts w:ascii="Times New Roman" w:hAnsi="Times New Roman" w:cs="Times New Roman"/>
          <w:b/>
          <w:sz w:val="24"/>
          <w:szCs w:val="24"/>
        </w:rPr>
        <w:t>Beneficjent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Stowarzyszenie Olkusz Kreatywnie, ul. Żuradzka 3B, 32-300 Olkusz</w:t>
      </w:r>
    </w:p>
    <w:p w14:paraId="7A026454" w14:textId="77777777" w:rsidR="00AC10C7" w:rsidRPr="00DD7ADE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Uczestnik Projektu </w:t>
      </w:r>
      <w:r>
        <w:rPr>
          <w:rFonts w:ascii="Times New Roman" w:hAnsi="Times New Roman" w:cs="Times New Roman"/>
          <w:bCs/>
          <w:sz w:val="24"/>
          <w:szCs w:val="24"/>
        </w:rPr>
        <w:t>– Osoba która przeszła pozytywnie rekrutacje do projektu i podpisała umowę uczestnictwa w projekcie.</w:t>
      </w:r>
    </w:p>
    <w:p w14:paraId="31C9ABA3" w14:textId="55F94F09" w:rsidR="00AC10C7" w:rsidRPr="00DD7ADE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8D"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Pr="007C208D">
        <w:rPr>
          <w:rFonts w:ascii="Times New Roman" w:hAnsi="Times New Roman" w:cs="Times New Roman"/>
          <w:bCs/>
          <w:sz w:val="24"/>
          <w:szCs w:val="24"/>
        </w:rPr>
        <w:t>- „</w:t>
      </w:r>
      <w:r>
        <w:rPr>
          <w:rFonts w:ascii="Times New Roman" w:hAnsi="Times New Roman" w:cs="Times New Roman"/>
          <w:bCs/>
          <w:sz w:val="24"/>
          <w:szCs w:val="24"/>
        </w:rPr>
        <w:t>Kierunek samodzielność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– kompleksowy program wsparcia</w:t>
      </w:r>
      <w:r>
        <w:rPr>
          <w:rFonts w:ascii="Times New Roman" w:hAnsi="Times New Roman" w:cs="Times New Roman"/>
          <w:bCs/>
          <w:sz w:val="24"/>
          <w:szCs w:val="24"/>
        </w:rPr>
        <w:t xml:space="preserve"> w drodze do lepszej przyszłości</w:t>
      </w:r>
      <w:r w:rsidRPr="007C208D">
        <w:rPr>
          <w:rFonts w:ascii="Times New Roman" w:hAnsi="Times New Roman" w:cs="Times New Roman"/>
          <w:bCs/>
          <w:sz w:val="24"/>
          <w:szCs w:val="24"/>
        </w:rPr>
        <w:t>” realizowany jest przez Stowarzyszenie Olkusz Kreatywnie z siedzibą przy ulicy Żuradzka 3b, 32 – 300 Olkusz.  Projekt jest realizowany w ramach priorytetu 6</w:t>
      </w:r>
      <w:r w:rsidR="002B013C">
        <w:rPr>
          <w:rFonts w:ascii="Times New Roman" w:hAnsi="Times New Roman" w:cs="Times New Roman"/>
          <w:bCs/>
          <w:sz w:val="24"/>
          <w:szCs w:val="24"/>
        </w:rPr>
        <w:t xml:space="preserve"> Fundusze Europejskie dla rynku pracy, edukacji i włączenia społecznego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Działanie 6.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13C">
        <w:rPr>
          <w:rFonts w:ascii="Times New Roman" w:hAnsi="Times New Roman" w:cs="Times New Roman"/>
          <w:bCs/>
          <w:sz w:val="24"/>
          <w:szCs w:val="24"/>
        </w:rPr>
        <w:t>Wsparcie usług społecznych w regionie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13C">
        <w:rPr>
          <w:rFonts w:ascii="Times New Roman" w:hAnsi="Times New Roman" w:cs="Times New Roman"/>
          <w:bCs/>
          <w:sz w:val="24"/>
          <w:szCs w:val="24"/>
        </w:rPr>
        <w:t xml:space="preserve">typ </w:t>
      </w:r>
      <w:r w:rsidR="005C5DD0">
        <w:rPr>
          <w:rFonts w:ascii="Times New Roman" w:hAnsi="Times New Roman" w:cs="Times New Roman"/>
          <w:bCs/>
          <w:sz w:val="24"/>
          <w:szCs w:val="24"/>
        </w:rPr>
        <w:t xml:space="preserve">projektu 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A: </w:t>
      </w:r>
      <w:r w:rsidR="002B013C">
        <w:rPr>
          <w:rFonts w:ascii="Times New Roman" w:hAnsi="Times New Roman" w:cs="Times New Roman"/>
          <w:bCs/>
          <w:sz w:val="24"/>
          <w:szCs w:val="24"/>
        </w:rPr>
        <w:t>Usługi w zakresie wsparcia rodziny i pieczy zastępczej oraz/lub kompleksowe wsparcie osób usamodzielnianych i opuszczających pieczę zastępczą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w ramach programu Fundusze dla Małopolski 2021 – 2027.</w:t>
      </w:r>
    </w:p>
    <w:p w14:paraId="4D29DC1F" w14:textId="77777777" w:rsidR="00A16DCA" w:rsidRDefault="00AC10C7" w:rsidP="00A16D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Biuro projektu:</w:t>
      </w:r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miejsce</w:t>
      </w:r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realizacji projektu, w którym przyjmowane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są</w:t>
      </w:r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dokumenty rekrutacyjne, prowadzone spotkania informacyjno-promocyjne, udzielane informacje kandydatom/</w:t>
      </w:r>
      <w:proofErr w:type="spellStart"/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>tkom</w:t>
      </w:r>
      <w:proofErr w:type="spellEnd"/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Uczestników/</w:t>
      </w:r>
      <w:proofErr w:type="spellStart"/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dotyczącym projektu, sposobów przyjmowania zgłoszeń do projektu, obowiązujących dokumentach, jakie należy dostarczyć w jakim czasie oraz udzielanie informacji na temat form wsparcia i bieżącej sytuacji Uczestników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/czek</w:t>
      </w:r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projektu, podpisywania umów udziału w projekcie oraz umów  dotyczących faktycznej realizacji wsparcia zgodnych z Indywidualn</w:t>
      </w:r>
      <w:r w:rsidR="002B013C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13C">
        <w:rPr>
          <w:rFonts w:ascii="Times New Roman" w:hAnsi="Times New Roman" w:cs="Times New Roman"/>
          <w:color w:val="000000" w:themeColor="text1"/>
          <w:sz w:val="24"/>
          <w:szCs w:val="24"/>
        </w:rPr>
        <w:t>Planem Wsparcia</w:t>
      </w:r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Biuro projektu będzie otwarte od poniedziałku do piątku w godzinach od 8.00 do 16.00. Biuro projektu znajduje się w Olkusz przy ul. Żuradzkiej 3b , 32-300 Olkusz. Biuro projektu znajduje się na </w:t>
      </w:r>
      <w:r w:rsidRPr="004B6D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terenie województwa małopolskiego z możliwością udostępnienia pełnej dokumentacji wdrażanego projektu oraz zapewniającego możliwość osobistego kontaktu z kadrą projektową.</w:t>
      </w:r>
    </w:p>
    <w:p w14:paraId="3C052FA6" w14:textId="3426F033" w:rsidR="00A16DCA" w:rsidRDefault="00A16DCA" w:rsidP="00A16D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16D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Deinstytucjonalizacja</w:t>
      </w:r>
      <w:proofErr w:type="spellEnd"/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39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usług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proces przejścia od opieki instytucjonalnej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usług świadczonych w społeczności lokalnej, wynikający z potrzeby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respektowania praw podstawowych określonych w Karcie praw podstawowych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Unii Europejskiej z dnia 7 czerwca 2016 r. (Dz. Urz. UE C 202 z 07.06.2016,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str. 389), a także innych dokumentach międzynarodowych, w tym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szczególności Konwencji o prawach osób niepełnosprawnych, sporządzonej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Nowym Jorku dnia 13 grudnia 2006 r. (Dz. U. z 2012 r. poz. 1169, z </w:t>
      </w:r>
      <w:proofErr w:type="spellStart"/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zm.) i Konwencji o prawach dziecka, przyjętej przez Zgromadzenie Ogólne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Narodów Zjednoczonych dnia 20 listopada 1989 r. (Dz. U. z 1991 r. poz. 526,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. zm.). Proces ten wymaga rozwoju usług świadczonych w społeczności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lokalnej, przeniesienia zasobów z opieki instytucjonalnej na poczet usług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świadczonych w społeczności lokalnej, stopniowego ograniczenia usług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ramach opieki instytucjonalnej. Integralnym elementem </w:t>
      </w:r>
      <w:proofErr w:type="spellStart"/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deinstytucjonalizacji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usług jest profilaktyka mająca zapobiegać umieszczaniu osób w opiece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DCA">
        <w:rPr>
          <w:rFonts w:ascii="Times New Roman" w:hAnsi="Times New Roman" w:cs="Times New Roman"/>
          <w:color w:val="000000" w:themeColor="text1"/>
          <w:sz w:val="24"/>
          <w:szCs w:val="24"/>
        </w:rPr>
        <w:t>instytucjonalnej, a w przypadku dzieci – rozdzieleniu dziecka z rodziną i umieszczeniu w pieczy zastępczej lub w opiece instytucjonalnej.</w:t>
      </w:r>
    </w:p>
    <w:p w14:paraId="2A0E3F48" w14:textId="366F2516" w:rsidR="00F3494A" w:rsidRPr="00F3494A" w:rsidRDefault="00F3494A" w:rsidP="00F349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EFS+</w:t>
      </w:r>
      <w:r w:rsidRPr="00F34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Europejski Fundusz Społeczny Plus ustanowiony Rozporządzeniem</w:t>
      </w:r>
    </w:p>
    <w:p w14:paraId="46C134F8" w14:textId="32A892B8" w:rsidR="00F3494A" w:rsidRPr="00A16DCA" w:rsidRDefault="00F3494A" w:rsidP="00F3494A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94A">
        <w:rPr>
          <w:rFonts w:ascii="Times New Roman" w:hAnsi="Times New Roman" w:cs="Times New Roman"/>
          <w:color w:val="000000" w:themeColor="text1"/>
          <w:sz w:val="24"/>
          <w:szCs w:val="24"/>
        </w:rPr>
        <w:t>Parlamentu Europejskiego i Rady (UE) 2021/1057 z dnia 24 czerwca 2021 r.</w:t>
      </w:r>
    </w:p>
    <w:p w14:paraId="1071F07C" w14:textId="77777777" w:rsidR="00AC10C7" w:rsidRPr="002972BB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D66">
        <w:rPr>
          <w:rFonts w:ascii="Times New Roman" w:hAnsi="Times New Roman" w:cs="Times New Roman"/>
          <w:b/>
          <w:sz w:val="24"/>
          <w:szCs w:val="24"/>
        </w:rPr>
        <w:t>FE PŻ</w:t>
      </w:r>
      <w:r w:rsidRPr="00511D66">
        <w:rPr>
          <w:rFonts w:ascii="Times New Roman" w:hAnsi="Times New Roman" w:cs="Times New Roman"/>
          <w:sz w:val="24"/>
          <w:szCs w:val="24"/>
        </w:rPr>
        <w:t xml:space="preserve"> – program Fundusze Europejskie na Pomoc Żywnościową 2021-2027.</w:t>
      </w:r>
    </w:p>
    <w:p w14:paraId="7E237CDD" w14:textId="14670BD7" w:rsidR="00AC10C7" w:rsidRPr="002972BB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C6">
        <w:rPr>
          <w:rFonts w:ascii="Times New Roman" w:hAnsi="Times New Roman" w:cs="Times New Roman"/>
          <w:b/>
          <w:bCs/>
          <w:sz w:val="24"/>
          <w:szCs w:val="24"/>
        </w:rPr>
        <w:t>IP</w:t>
      </w:r>
      <w:r w:rsidRPr="002650C6">
        <w:rPr>
          <w:rFonts w:ascii="Times New Roman" w:hAnsi="Times New Roman" w:cs="Times New Roman"/>
          <w:sz w:val="24"/>
          <w:szCs w:val="24"/>
        </w:rPr>
        <w:t>: Instytucja Pośrednicząca</w:t>
      </w:r>
      <w:r w:rsidR="009954A8">
        <w:rPr>
          <w:rFonts w:ascii="Times New Roman" w:hAnsi="Times New Roman" w:cs="Times New Roman"/>
          <w:sz w:val="24"/>
          <w:szCs w:val="24"/>
        </w:rPr>
        <w:t xml:space="preserve"> FEM 2021-2027, której funkcję pełni Małopolskie Centrum Przedsiębiorczości</w:t>
      </w:r>
    </w:p>
    <w:p w14:paraId="78EB9539" w14:textId="77777777" w:rsidR="00755FB2" w:rsidRDefault="00AC10C7" w:rsidP="00755F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7FB">
        <w:rPr>
          <w:rFonts w:ascii="Times New Roman" w:hAnsi="Times New Roman" w:cs="Times New Roman"/>
          <w:b/>
          <w:bCs/>
          <w:sz w:val="24"/>
          <w:szCs w:val="24"/>
        </w:rPr>
        <w:t>IZ:</w:t>
      </w:r>
      <w:r w:rsidRPr="005957FB">
        <w:rPr>
          <w:rFonts w:ascii="Times New Roman" w:hAnsi="Times New Roman" w:cs="Times New Roman"/>
          <w:sz w:val="24"/>
          <w:szCs w:val="24"/>
        </w:rPr>
        <w:t xml:space="preserve"> Instytucja Zarządzająca: Zarząd Województwa Małopolskiego, ul. Racławicka 56, 30-017 Kraków</w:t>
      </w:r>
    </w:p>
    <w:p w14:paraId="77F30B70" w14:textId="77777777" w:rsidR="00755FB2" w:rsidRDefault="00755FB2" w:rsidP="00755F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b/>
          <w:bCs/>
          <w:sz w:val="24"/>
          <w:szCs w:val="24"/>
        </w:rPr>
        <w:t>Opieka instytucjonalna</w:t>
      </w:r>
      <w:r w:rsidRPr="00755FB2">
        <w:rPr>
          <w:rFonts w:ascii="Times New Roman" w:hAnsi="Times New Roman" w:cs="Times New Roman"/>
          <w:sz w:val="24"/>
          <w:szCs w:val="24"/>
        </w:rPr>
        <w:t xml:space="preserve"> - usługi świadczone:</w:t>
      </w:r>
    </w:p>
    <w:p w14:paraId="119A629D" w14:textId="58E0E46C" w:rsidR="00755FB2" w:rsidRPr="00755FB2" w:rsidRDefault="00755FB2" w:rsidP="00755FB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a) w placówce opiekuńczo-pobytowej, czyli placówce wieloosobowego,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całodobowego pobytu i opieki, w której liczba mieszkańców jest większa niż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5FB2">
        <w:rPr>
          <w:rFonts w:ascii="Times New Roman" w:hAnsi="Times New Roman" w:cs="Times New Roman"/>
          <w:sz w:val="24"/>
          <w:szCs w:val="24"/>
        </w:rPr>
        <w:t>8 osób, lub w której spełniona jest co najmniej jedna z poniższych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przesłanek:</w:t>
      </w:r>
    </w:p>
    <w:p w14:paraId="4384AB1B" w14:textId="6A4D0A56" w:rsidR="00755FB2" w:rsidRPr="00216A29" w:rsidRDefault="00755FB2" w:rsidP="00216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i) usługi nie są świadczone w sposób zindywidualizowany (dostosowany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do potrzeb i możliwości danej osoby);</w:t>
      </w:r>
    </w:p>
    <w:p w14:paraId="7C0F2D37" w14:textId="5D34D827" w:rsidR="00755FB2" w:rsidRPr="00216A29" w:rsidRDefault="00755FB2" w:rsidP="00216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ii) wymagania organizacyjne mają pierwszeństwo przed indywidualnymi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potrzebami mieszkańców;</w:t>
      </w:r>
    </w:p>
    <w:p w14:paraId="537FA781" w14:textId="1FAA6CD5" w:rsidR="00755FB2" w:rsidRPr="00216A29" w:rsidRDefault="00755FB2" w:rsidP="00216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iii) mieszkańcy nie mają wystarczającej kontroli nad swoim życiem i nad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decyzjami, które ich dotyczą w zakresie funkcjonowania w ramach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placówki;</w:t>
      </w:r>
    </w:p>
    <w:p w14:paraId="2A681CE7" w14:textId="13AEB40B" w:rsidR="00755FB2" w:rsidRPr="00216A29" w:rsidRDefault="00755FB2" w:rsidP="00216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lastRenderedPageBreak/>
        <w:t>iv) mieszkańcy są odizolowani od ogółu społeczności lub zmuszeni do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mieszkania razem;</w:t>
      </w:r>
    </w:p>
    <w:p w14:paraId="7BF24213" w14:textId="07C2BDB8" w:rsidR="00755FB2" w:rsidRPr="00216A29" w:rsidRDefault="00755FB2" w:rsidP="00216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b) w placówce opiekuńczo-wychowawczej typu socjalizacyjnego,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interwencyjnego lub specjalistyczno-terapeutycznego, regionalnej placówce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 xml:space="preserve">opiekuńczo-terapeutycznej lub interwencyjnym ośrodku </w:t>
      </w:r>
      <w:proofErr w:type="spellStart"/>
      <w:r w:rsidRPr="00216A29">
        <w:rPr>
          <w:rFonts w:ascii="Times New Roman" w:hAnsi="Times New Roman" w:cs="Times New Roman"/>
          <w:sz w:val="24"/>
          <w:szCs w:val="24"/>
        </w:rPr>
        <w:t>preadopcyjnym</w:t>
      </w:r>
      <w:proofErr w:type="spellEnd"/>
      <w:r w:rsidRPr="00216A29">
        <w:rPr>
          <w:rFonts w:ascii="Times New Roman" w:hAnsi="Times New Roman" w:cs="Times New Roman"/>
          <w:sz w:val="24"/>
          <w:szCs w:val="24"/>
        </w:rPr>
        <w:t xml:space="preserve"> w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rozumieniu ustawy z dnia 9 czerwca 2011 r. o wspieraniu rodziny i systemie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pieczy zastępczej (</w:t>
      </w:r>
      <w:proofErr w:type="spellStart"/>
      <w:r w:rsidRPr="00216A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16A29">
        <w:rPr>
          <w:rFonts w:ascii="Times New Roman" w:hAnsi="Times New Roman" w:cs="Times New Roman"/>
          <w:sz w:val="24"/>
          <w:szCs w:val="24"/>
        </w:rPr>
        <w:t xml:space="preserve">. Dz. U. z 2023 r. poz. 1426, z </w:t>
      </w:r>
      <w:proofErr w:type="spellStart"/>
      <w:r w:rsidRPr="00216A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16A29">
        <w:rPr>
          <w:rFonts w:ascii="Times New Roman" w:hAnsi="Times New Roman" w:cs="Times New Roman"/>
          <w:sz w:val="24"/>
          <w:szCs w:val="24"/>
        </w:rPr>
        <w:t>. zm.) lub w innej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placówce wieloosobowego, całodobowego pobytu lub opieki;</w:t>
      </w:r>
    </w:p>
    <w:p w14:paraId="30DC4874" w14:textId="07BBB48A" w:rsidR="00755FB2" w:rsidRPr="00216A29" w:rsidRDefault="00755FB2" w:rsidP="00216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c) w placówce interwencyjnego zakwaterowania (m.in. noclegownie,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schroniska dla osób bezdomnych, ogrzewalnie).</w:t>
      </w:r>
    </w:p>
    <w:p w14:paraId="28AA7EBF" w14:textId="5B9051EE" w:rsidR="00755FB2" w:rsidRPr="00216A29" w:rsidRDefault="00755FB2" w:rsidP="00216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Opieka instytucjonalna realizowana jest w szczególności w takich instytucjach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jak:</w:t>
      </w:r>
    </w:p>
    <w:p w14:paraId="6AB582A7" w14:textId="3D8A7F69" w:rsidR="00755FB2" w:rsidRPr="00216A29" w:rsidRDefault="00755FB2" w:rsidP="00216A2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dom pomocy społecznej, o którym mowa w ustawie z dnia 12 marca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2004 r. o pomocy społecznej (</w:t>
      </w:r>
      <w:proofErr w:type="spellStart"/>
      <w:r w:rsidRPr="00216A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16A29">
        <w:rPr>
          <w:rFonts w:ascii="Times New Roman" w:hAnsi="Times New Roman" w:cs="Times New Roman"/>
          <w:sz w:val="24"/>
          <w:szCs w:val="24"/>
        </w:rPr>
        <w:t>. Dz.U. z 2023 r., poz. 901 z późn.zm.)</w:t>
      </w:r>
    </w:p>
    <w:p w14:paraId="5C164939" w14:textId="52ED7520" w:rsidR="00755FB2" w:rsidRPr="00216A29" w:rsidRDefault="00755FB2" w:rsidP="00216A29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A29">
        <w:rPr>
          <w:rFonts w:ascii="Times New Roman" w:hAnsi="Times New Roman" w:cs="Times New Roman"/>
          <w:sz w:val="24"/>
          <w:szCs w:val="24"/>
        </w:rPr>
        <w:t>zakład opiekuńczo-leczniczy i zakład pielęgnacyjno-opiekuńczy, o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których mowa w ustawie z dnia 27 sierpnia 2004 r. o świadczeniach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>opieki zdrowotnej finansowanych ze środków publicznych (Dz. U. z</w:t>
      </w:r>
      <w:r w:rsidR="00216A29">
        <w:rPr>
          <w:rFonts w:ascii="Times New Roman" w:hAnsi="Times New Roman" w:cs="Times New Roman"/>
          <w:sz w:val="24"/>
          <w:szCs w:val="24"/>
        </w:rPr>
        <w:t xml:space="preserve"> </w:t>
      </w:r>
      <w:r w:rsidRPr="00216A29">
        <w:rPr>
          <w:rFonts w:ascii="Times New Roman" w:hAnsi="Times New Roman" w:cs="Times New Roman"/>
          <w:sz w:val="24"/>
          <w:szCs w:val="24"/>
        </w:rPr>
        <w:t xml:space="preserve">2022 r. poz. 2561, z </w:t>
      </w:r>
      <w:proofErr w:type="spellStart"/>
      <w:r w:rsidRPr="00216A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16A29">
        <w:rPr>
          <w:rFonts w:ascii="Times New Roman" w:hAnsi="Times New Roman" w:cs="Times New Roman"/>
          <w:sz w:val="24"/>
          <w:szCs w:val="24"/>
        </w:rPr>
        <w:t>. zm.).</w:t>
      </w:r>
    </w:p>
    <w:p w14:paraId="2E0D50DD" w14:textId="380AAD26" w:rsidR="005957FB" w:rsidRPr="00A05575" w:rsidRDefault="005957FB" w:rsidP="00F75E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87C77">
        <w:rPr>
          <w:rFonts w:ascii="Times New Roman" w:hAnsi="Times New Roman" w:cs="Times New Roman"/>
          <w:b/>
          <w:bCs/>
          <w:sz w:val="24"/>
          <w:szCs w:val="24"/>
        </w:rPr>
        <w:t xml:space="preserve">piekun prawny </w:t>
      </w:r>
      <w:r w:rsidR="00C87C77" w:rsidRPr="00A0557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05575" w:rsidRPr="00A05575">
        <w:rPr>
          <w:rFonts w:ascii="Times New Roman" w:hAnsi="Times New Roman" w:cs="Times New Roman"/>
        </w:rPr>
        <w:t>to osoba powołana do dbania o potrzeby życiowe i majątek innej osoby, która potrzebuje takiej opieki.</w:t>
      </w:r>
      <w:r w:rsidR="00482520">
        <w:rPr>
          <w:rFonts w:ascii="Times New Roman" w:hAnsi="Times New Roman" w:cs="Times New Roman"/>
        </w:rPr>
        <w:t xml:space="preserve"> Opiekunem prawnym może być dorosła osoba fizyczna posiadająca pełną zdolność do czynności prawnych (na przykład krewny dziecka lub osoba trzecia) lub osoba prawna (spółka lub samorząd terytorialny).</w:t>
      </w:r>
    </w:p>
    <w:p w14:paraId="520F4243" w14:textId="5346E10E" w:rsidR="00244724" w:rsidRPr="005957FB" w:rsidRDefault="00244724" w:rsidP="00F75E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7FB"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 w:rsidRPr="005957FB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5957FB">
        <w:rPr>
          <w:rFonts w:ascii="Times New Roman" w:hAnsi="Times New Roman" w:cs="Times New Roman"/>
          <w:sz w:val="24"/>
          <w:szCs w:val="24"/>
        </w:rPr>
        <w:t xml:space="preserve"> - opieka (trwająca nie dłużej niż 60 dni w roku kalendarzowym) nad osobą potrzebującą wsparcia w codziennym funkcjonowaniu w zastępstwie za opiekuna faktycznego (w związku ze zdarzeniem losowym, potrzebą załatwienia codziennych spraw lub</w:t>
      </w:r>
    </w:p>
    <w:p w14:paraId="5769AAD8" w14:textId="77777777" w:rsidR="00482520" w:rsidRDefault="00244724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24">
        <w:rPr>
          <w:rFonts w:ascii="Times New Roman" w:hAnsi="Times New Roman" w:cs="Times New Roman"/>
          <w:sz w:val="24"/>
          <w:szCs w:val="24"/>
        </w:rPr>
        <w:t>odpoczynku opiekuna faktycznego) oraz wsparcie dla opiekuna faktycznego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724">
        <w:rPr>
          <w:rFonts w:ascii="Times New Roman" w:hAnsi="Times New Roman" w:cs="Times New Roman"/>
          <w:sz w:val="24"/>
          <w:szCs w:val="24"/>
        </w:rPr>
        <w:t>najbliższego otoczenia osoby potrzebującej wsparcia w codziennym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724">
        <w:rPr>
          <w:rFonts w:ascii="Times New Roman" w:hAnsi="Times New Roman" w:cs="Times New Roman"/>
          <w:sz w:val="24"/>
          <w:szCs w:val="24"/>
        </w:rPr>
        <w:t>funkcjonowaniu, w szczególności w postaci poradnictwa specjalistycznego,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724">
        <w:rPr>
          <w:rFonts w:ascii="Times New Roman" w:hAnsi="Times New Roman" w:cs="Times New Roman"/>
          <w:sz w:val="24"/>
          <w:szCs w:val="24"/>
        </w:rPr>
        <w:t>edukacji, grup samopomocowych</w:t>
      </w:r>
      <w:r w:rsidR="00482520">
        <w:rPr>
          <w:rFonts w:ascii="Times New Roman" w:hAnsi="Times New Roman" w:cs="Times New Roman"/>
          <w:sz w:val="24"/>
          <w:szCs w:val="24"/>
        </w:rPr>
        <w:t>.</w:t>
      </w:r>
    </w:p>
    <w:p w14:paraId="7F4B4CB8" w14:textId="77777777" w:rsidR="00482520" w:rsidRDefault="00482520" w:rsidP="0048252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709" w:hanging="1004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b/>
          <w:bCs/>
          <w:sz w:val="24"/>
          <w:szCs w:val="24"/>
        </w:rPr>
        <w:t>Osoba niesamodzielna</w:t>
      </w:r>
      <w:r w:rsidRPr="00482520">
        <w:rPr>
          <w:rFonts w:ascii="Times New Roman" w:hAnsi="Times New Roman" w:cs="Times New Roman"/>
          <w:sz w:val="24"/>
          <w:szCs w:val="24"/>
        </w:rPr>
        <w:t xml:space="preserve"> - osoba, która ze względu na stan zdrowia lub niepełnosprawność</w:t>
      </w:r>
    </w:p>
    <w:p w14:paraId="57E7DAEC" w14:textId="06C2EEAE" w:rsidR="00482520" w:rsidRPr="00482520" w:rsidRDefault="00482520" w:rsidP="00482520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wymaga opieki lub wsparcia w związku z niemożnością samodzielnego wykonywania co najmniej jednej z podstawowych czynności dnia codziennego.</w:t>
      </w:r>
    </w:p>
    <w:p w14:paraId="7FC91626" w14:textId="7ED03F1D" w:rsidR="00AC10C7" w:rsidRPr="002A1672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b/>
          <w:sz w:val="24"/>
          <w:szCs w:val="24"/>
        </w:rPr>
        <w:t xml:space="preserve">Osoba potrzebująca wsparcia w codziennym funkcjonowaniu – </w:t>
      </w:r>
      <w:r w:rsidRPr="00511D66">
        <w:rPr>
          <w:rFonts w:ascii="Times New Roman" w:hAnsi="Times New Roman" w:cs="Times New Roman"/>
          <w:sz w:val="24"/>
          <w:szCs w:val="24"/>
        </w:rPr>
        <w:t>osoba</w:t>
      </w:r>
      <w:r w:rsidRPr="00D77D9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która ze względu na wiek, stan zdrowia lub niepełnosprawność wymaga opieki lub wsparcia w związku z niemożnością samodzielnego wykonywania co najmniej jednej z podstawowych czynności dnia codziennego</w:t>
      </w:r>
      <w:r w:rsidR="00361345">
        <w:rPr>
          <w:rFonts w:ascii="Times New Roman" w:hAnsi="Times New Roman" w:cs="Times New Roman"/>
          <w:sz w:val="24"/>
          <w:szCs w:val="24"/>
        </w:rPr>
        <w:t>.</w:t>
      </w:r>
    </w:p>
    <w:p w14:paraId="6063BD1E" w14:textId="77777777" w:rsidR="00AC10C7" w:rsidRPr="00DD7ADE" w:rsidRDefault="00AC10C7" w:rsidP="00AC1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b/>
          <w:sz w:val="24"/>
          <w:szCs w:val="24"/>
        </w:rPr>
        <w:t>Osoba z niepełnosprawnością</w:t>
      </w:r>
      <w:r w:rsidRPr="00D77D98">
        <w:rPr>
          <w:rFonts w:ascii="Times New Roman" w:hAnsi="Times New Roman" w:cs="Times New Roman"/>
          <w:sz w:val="24"/>
          <w:szCs w:val="24"/>
        </w:rPr>
        <w:t xml:space="preserve"> – osoba z niepełnosprawnością w 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wytycznych ministra właściwego do spraw rozwoju regionalnego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 xml:space="preserve">realizacji zasad </w:t>
      </w:r>
      <w:r w:rsidRPr="00D77D98">
        <w:rPr>
          <w:rFonts w:ascii="Times New Roman" w:hAnsi="Times New Roman" w:cs="Times New Roman"/>
          <w:sz w:val="24"/>
          <w:szCs w:val="24"/>
        </w:rPr>
        <w:lastRenderedPageBreak/>
        <w:t>równościowych w ramach fun</w:t>
      </w:r>
      <w:r>
        <w:rPr>
          <w:rFonts w:ascii="Times New Roman" w:hAnsi="Times New Roman" w:cs="Times New Roman"/>
          <w:sz w:val="24"/>
          <w:szCs w:val="24"/>
        </w:rPr>
        <w:t xml:space="preserve">duszy unijnych na lata 2021–2027 </w:t>
      </w:r>
      <w:r w:rsidRPr="00511D66">
        <w:rPr>
          <w:rFonts w:ascii="Times New Roman" w:hAnsi="Times New Roman" w:cs="Times New Roman"/>
          <w:sz w:val="24"/>
          <w:szCs w:val="24"/>
        </w:rPr>
        <w:t>lub uczeń albo dziecko w wieku przedszkolnym posiadający orzeczenie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o potrzebie kształcenia specjalnego wydane ze względu na dany rodzaj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niepełnosprawności lub dzieci i młodzież posiadające orzeczenia o potrzebie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zajęć rewalidacyjno-wychowawczych wydawane ze względu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niepełnosprawność intelektualną w stopniu głębokim. Orzeczenia uczniów,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lub młodzieży są wydawane przez zespół orzekający działający w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poradni psychologiczno-pedagogicznej, w tym poradni specjalistycznej.</w:t>
      </w:r>
    </w:p>
    <w:p w14:paraId="6B177D77" w14:textId="06726B82" w:rsidR="00C87C77" w:rsidRDefault="00AC10C7" w:rsidP="00C87C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D66">
        <w:rPr>
          <w:rFonts w:ascii="Times New Roman" w:hAnsi="Times New Roman" w:cs="Times New Roman"/>
          <w:b/>
          <w:sz w:val="24"/>
          <w:szCs w:val="24"/>
        </w:rPr>
        <w:t>Osoba z niepełnosprawnością sprzężoną</w:t>
      </w:r>
      <w:r w:rsidRPr="00511D66">
        <w:rPr>
          <w:rFonts w:ascii="Times New Roman" w:hAnsi="Times New Roman" w:cs="Times New Roman"/>
          <w:sz w:val="24"/>
          <w:szCs w:val="24"/>
        </w:rPr>
        <w:t xml:space="preserve"> – osoba, u której stwierdzono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występowanie dwóch lub więcej niepełnosprawności</w:t>
      </w:r>
      <w:r w:rsidR="004E52CE">
        <w:rPr>
          <w:rFonts w:ascii="Times New Roman" w:hAnsi="Times New Roman" w:cs="Times New Roman"/>
          <w:sz w:val="24"/>
          <w:szCs w:val="24"/>
        </w:rPr>
        <w:t>.</w:t>
      </w:r>
    </w:p>
    <w:p w14:paraId="2292C0E9" w14:textId="53872D6B" w:rsidR="00C87C77" w:rsidRPr="00C87C77" w:rsidRDefault="005957FB" w:rsidP="00C87C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77">
        <w:rPr>
          <w:rFonts w:ascii="Times New Roman" w:hAnsi="Times New Roman" w:cs="Times New Roman"/>
          <w:b/>
          <w:sz w:val="24"/>
          <w:szCs w:val="24"/>
        </w:rPr>
        <w:t>P</w:t>
      </w:r>
      <w:r w:rsidR="00C87C77">
        <w:rPr>
          <w:rFonts w:ascii="Times New Roman" w:hAnsi="Times New Roman" w:cs="Times New Roman"/>
          <w:b/>
          <w:sz w:val="24"/>
          <w:szCs w:val="24"/>
        </w:rPr>
        <w:t xml:space="preserve">iecza </w:t>
      </w:r>
      <w:r w:rsidRPr="00C87C77">
        <w:rPr>
          <w:rFonts w:ascii="Times New Roman" w:hAnsi="Times New Roman" w:cs="Times New Roman"/>
          <w:b/>
          <w:sz w:val="24"/>
          <w:szCs w:val="24"/>
        </w:rPr>
        <w:t>Z</w:t>
      </w:r>
      <w:r w:rsidR="00C87C77">
        <w:rPr>
          <w:rFonts w:ascii="Times New Roman" w:hAnsi="Times New Roman" w:cs="Times New Roman"/>
          <w:b/>
          <w:sz w:val="24"/>
          <w:szCs w:val="24"/>
        </w:rPr>
        <w:t>astępcza</w:t>
      </w:r>
      <w:r w:rsidRPr="00C87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C77">
        <w:rPr>
          <w:rFonts w:ascii="Times New Roman" w:hAnsi="Times New Roman" w:cs="Times New Roman"/>
          <w:sz w:val="24"/>
          <w:szCs w:val="24"/>
        </w:rPr>
        <w:t>–</w:t>
      </w:r>
      <w:r w:rsidR="00C87C77">
        <w:rPr>
          <w:rFonts w:ascii="Times New Roman" w:hAnsi="Times New Roman" w:cs="Times New Roman"/>
          <w:sz w:val="24"/>
          <w:szCs w:val="24"/>
        </w:rPr>
        <w:t xml:space="preserve"> s</w:t>
      </w:r>
      <w:r w:rsidR="00C87C77" w:rsidRPr="00C87C77">
        <w:rPr>
          <w:rFonts w:ascii="Times New Roman" w:hAnsi="Times New Roman" w:cs="Times New Roman"/>
          <w:sz w:val="24"/>
          <w:szCs w:val="24"/>
        </w:rPr>
        <w:t>ystem pieczy zastępczej to zespół osób, instytucji i działań mających na celu zapewnienie czasowej opieki i wychowania dzieciom w przypadkach niemożności sprawowania opieki i wychowania przez rodziców.</w:t>
      </w:r>
      <w:r w:rsidR="00C87C77">
        <w:rPr>
          <w:rFonts w:ascii="Times New Roman" w:hAnsi="Times New Roman" w:cs="Times New Roman"/>
          <w:sz w:val="24"/>
          <w:szCs w:val="24"/>
        </w:rPr>
        <w:t xml:space="preserve"> </w:t>
      </w:r>
      <w:r w:rsidR="00C87C77" w:rsidRPr="00C87C77">
        <w:rPr>
          <w:rFonts w:ascii="Times New Roman" w:hAnsi="Times New Roman" w:cs="Times New Roman"/>
          <w:sz w:val="24"/>
          <w:szCs w:val="24"/>
        </w:rPr>
        <w:t xml:space="preserve">Jednostkami organizacyjnymi wspierania rodziny i systemu pieczy zastępczej są jednostki organizacyjne jednostek samorządu terytorialnego wykonujące zadania w zakresie wspierania rodziny i systemu pieczy zastępczej, placówki wsparcia dziennego, organizatorzy rodzinnej pieczy zastępczej, placówki opiekuńczo-wychowawcze, regionalne placówki opiekuńczo-terapeutyczne, interwencyjne ośrodki </w:t>
      </w:r>
      <w:proofErr w:type="spellStart"/>
      <w:r w:rsidR="00C87C77" w:rsidRPr="00C87C77">
        <w:rPr>
          <w:rFonts w:ascii="Times New Roman" w:hAnsi="Times New Roman" w:cs="Times New Roman"/>
          <w:sz w:val="24"/>
          <w:szCs w:val="24"/>
        </w:rPr>
        <w:t>preadopcyjne</w:t>
      </w:r>
      <w:proofErr w:type="spellEnd"/>
      <w:r w:rsidR="00C87C77" w:rsidRPr="00C87C77">
        <w:rPr>
          <w:rFonts w:ascii="Times New Roman" w:hAnsi="Times New Roman" w:cs="Times New Roman"/>
          <w:sz w:val="24"/>
          <w:szCs w:val="24"/>
        </w:rPr>
        <w:t>, ośrodki adopcyjne oraz podmioty, którym zlecono realizację zadań z zakresu wspierania rodziny i systemu pieczy zastępczej.</w:t>
      </w:r>
    </w:p>
    <w:p w14:paraId="6BE64974" w14:textId="77777777" w:rsidR="00482520" w:rsidRDefault="00AC10C7" w:rsidP="004825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60">
        <w:rPr>
          <w:rFonts w:ascii="Times New Roman" w:hAnsi="Times New Roman" w:cs="Times New Roman"/>
          <w:b/>
          <w:sz w:val="24"/>
          <w:szCs w:val="24"/>
        </w:rPr>
        <w:t>Projekt</w:t>
      </w:r>
      <w:r w:rsidRPr="00B23F60">
        <w:rPr>
          <w:rFonts w:ascii="Times New Roman" w:hAnsi="Times New Roman" w:cs="Times New Roman"/>
          <w:sz w:val="24"/>
          <w:szCs w:val="24"/>
        </w:rPr>
        <w:t>: przedsięwzięcie zmierzające do osiągnięcia założonego celu określonego we wskaźnikach, z określonym początkiem i końcem realizacji, zgłoszone do objęcia albo objęte współfinansowaniem Unii Europejskiej ramach programu Fundusze Europejskie dla Małopolski 2021-2027, Europejskiego Funduszu Społecznego Plus ustanowionego Rozporządzeniem Parlamentu Europejskiego i Rady (UE)2021/1057 z dnia 24 czerwca 2021 r.</w:t>
      </w:r>
    </w:p>
    <w:p w14:paraId="3644C75C" w14:textId="52771878" w:rsidR="00482520" w:rsidRPr="00482520" w:rsidRDefault="00482520" w:rsidP="004825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b/>
          <w:bCs/>
          <w:sz w:val="24"/>
          <w:szCs w:val="24"/>
        </w:rPr>
        <w:t>Usługi świadczone w społeczności lokalnej</w:t>
      </w:r>
      <w:r w:rsidRPr="00482520">
        <w:rPr>
          <w:rFonts w:ascii="Times New Roman" w:hAnsi="Times New Roman" w:cs="Times New Roman"/>
          <w:sz w:val="24"/>
          <w:szCs w:val="24"/>
        </w:rPr>
        <w:t xml:space="preserve"> - usługi społeczne lub zdrowotne umożliwiające osobom niezależne życie w środowisku lokalnym,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dzieciom życie w rodzinie lub rodzinnej pieczy zastępczej. Usługi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zapobiegają odizolowaniu osób od rodziny lub społeczności lokalnej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umożliwiają podtrzymywanie więzi rodzinnych i sąsiedzkich. Są to usługi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świadczone w sposób:</w:t>
      </w:r>
    </w:p>
    <w:p w14:paraId="07A0E918" w14:textId="77777777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a) zindywidualizowany (dostosowany do potrzeb i możliwości danej osoby);</w:t>
      </w:r>
    </w:p>
    <w:p w14:paraId="0319BC04" w14:textId="66016FCF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b) umożliwiający odbiorcom tych usług kontrolę nad swoim życiem i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decyzjami, które ich dotyczą (w zakresie wsparcia dzieci uwzględnianie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zdania);</w:t>
      </w:r>
    </w:p>
    <w:p w14:paraId="1A9E5C07" w14:textId="6AFF08DA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c) zapewniający, że odbiorcy usług nie są odizolowani od ogółu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lub nie są zmuszeni do mieszkania razem;</w:t>
      </w:r>
    </w:p>
    <w:p w14:paraId="6E9D2833" w14:textId="73DE46BE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lastRenderedPageBreak/>
        <w:t>d) gwarantujący, że wymagania organizacyjne nie mają pierwszeństwa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indywidualnymi potrzebami osoby z niej korzystającej.</w:t>
      </w:r>
    </w:p>
    <w:p w14:paraId="1E1C24B7" w14:textId="77777777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Warunki, o których mowa w lit. a)–d) muszą być spełnione łącznie.</w:t>
      </w:r>
    </w:p>
    <w:p w14:paraId="36107866" w14:textId="4FCA17A0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Do usług społecznych i zdrowotnych świadczonych w społeczności lokalnej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należą w szczególności:</w:t>
      </w:r>
    </w:p>
    <w:p w14:paraId="26AFA1AA" w14:textId="65315594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a) usługi opiekuńcze, obejmujące pomoc w zaspokajaniu codziennych potrzeb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życiowych, opiekę higieniczną, zaleconą przez lekarza pielęgnację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zapewnienie kontaktów z otoczeniem, świadczone przez opiekunów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faktycznych lub w postaci: usług sąsiedzkich, usług opiekuńczych w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zamieszkania, specjalistycznych usług opiekuńczych w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zamieszkania lub dziennych form usług opiekuńczych;</w:t>
      </w:r>
    </w:p>
    <w:p w14:paraId="67FF61DE" w14:textId="55709470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 xml:space="preserve">b) opieka </w:t>
      </w:r>
      <w:proofErr w:type="spellStart"/>
      <w:r w:rsidRPr="00482520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482520">
        <w:rPr>
          <w:rFonts w:ascii="Times New Roman" w:hAnsi="Times New Roman" w:cs="Times New Roman"/>
          <w:sz w:val="24"/>
          <w:szCs w:val="24"/>
        </w:rPr>
        <w:t xml:space="preserve"> w formie całodobowego krótkookresowego pobytu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(nie dłużej niż 60 dni w roku kalendarzowym) w placówkach, w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liczba miejsc całodobowego pobytu nie jest większa niż 8 lub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dziennego pobytu;</w:t>
      </w:r>
    </w:p>
    <w:p w14:paraId="67547AF9" w14:textId="5107EE45" w:rsidR="00482520" w:rsidRPr="00482520" w:rsidRDefault="00482520" w:rsidP="00482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c) usługi w rodzinnym domu pomocy, o którym mowa w ustawie z dnia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marca 2004 r. o pomocy społecznej;</w:t>
      </w:r>
    </w:p>
    <w:p w14:paraId="4D6B5BDA" w14:textId="3315CE23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20">
        <w:rPr>
          <w:rFonts w:ascii="Times New Roman" w:hAnsi="Times New Roman" w:cs="Times New Roman"/>
          <w:sz w:val="24"/>
          <w:szCs w:val="24"/>
        </w:rPr>
        <w:t>d) usługi w ośrodkach wsparcia, o których mowa w ustawie z dnia 12 marca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2004 r. o pomocy społecznej (zarówno w formie pobytu dziennego jak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520">
        <w:rPr>
          <w:rFonts w:ascii="Times New Roman" w:hAnsi="Times New Roman" w:cs="Times New Roman"/>
          <w:sz w:val="24"/>
          <w:szCs w:val="24"/>
        </w:rPr>
        <w:t>całodobowego), o ile liczba miejsc całodobowego pobytu w tych ośrodkach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nie jest większa niż 8;</w:t>
      </w:r>
    </w:p>
    <w:p w14:paraId="60B6E27C" w14:textId="4922782D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e) usługi w gospodarstwach opiekuńczych w formie pobytu dziennego lub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całodobowego, o ile liczba miejsc pobytu całodobowego w tych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gospodarstwach nie jest większa niż 8;</w:t>
      </w:r>
    </w:p>
    <w:p w14:paraId="434C7D73" w14:textId="0E9000E7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f) usługi asystenckie, świadczone przez asystentów na rzecz osób z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niepełnosprawnościami (oraz ich rodzin), umożliwiające stałe lub okresowe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wsparcie tych osób w wykonywaniu podstawowych czynności dnia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codziennego, niezbędnych do ich aktywnego funkcjonowania społecznego,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zawodowego lub edukacyjnego;</w:t>
      </w:r>
    </w:p>
    <w:p w14:paraId="7FA3D843" w14:textId="03711B83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g) usługi asystenckie dla innych grup niż osoby z niepełnosprawnościami, z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wyłączeniem asystentury rodzinnej;</w:t>
      </w:r>
    </w:p>
    <w:p w14:paraId="4BAC901B" w14:textId="77777777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h) usługi pielęgniarskiej opieki długoterminowej domowej;</w:t>
      </w:r>
    </w:p>
    <w:p w14:paraId="362128C3" w14:textId="77777777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 xml:space="preserve">i) opieka paliatywna i hospicyjna w formach </w:t>
      </w:r>
      <w:proofErr w:type="spellStart"/>
      <w:r w:rsidRPr="00755FB2">
        <w:rPr>
          <w:rFonts w:ascii="Times New Roman" w:hAnsi="Times New Roman" w:cs="Times New Roman"/>
          <w:sz w:val="24"/>
          <w:szCs w:val="24"/>
        </w:rPr>
        <w:t>zdeinstytucjonalizowanych</w:t>
      </w:r>
      <w:proofErr w:type="spellEnd"/>
      <w:r w:rsidRPr="00755FB2">
        <w:rPr>
          <w:rFonts w:ascii="Times New Roman" w:hAnsi="Times New Roman" w:cs="Times New Roman"/>
          <w:sz w:val="24"/>
          <w:szCs w:val="24"/>
        </w:rPr>
        <w:t>;</w:t>
      </w:r>
    </w:p>
    <w:p w14:paraId="51B631C1" w14:textId="366CF4E2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j) poradnictwo specjalistyczne, świadczone osobom i rodzinom, które mają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trudności lub wykazują potrzebę wsparcia w rozwiązywaniu swoich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problemów życiowych;</w:t>
      </w:r>
    </w:p>
    <w:p w14:paraId="04AF9F41" w14:textId="16887B9F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 xml:space="preserve">k) usługi wspierania rodziny zgodnie z ustawą z dnia 9 czerwca 2011 r. </w:t>
      </w:r>
      <w:r w:rsidR="00755FB2" w:rsidRPr="00755FB2">
        <w:rPr>
          <w:rFonts w:ascii="Times New Roman" w:hAnsi="Times New Roman" w:cs="Times New Roman"/>
          <w:sz w:val="24"/>
          <w:szCs w:val="24"/>
        </w:rPr>
        <w:t>o wspieraniu</w:t>
      </w:r>
      <w:r w:rsidRPr="00755FB2">
        <w:rPr>
          <w:rFonts w:ascii="Times New Roman" w:hAnsi="Times New Roman" w:cs="Times New Roman"/>
          <w:sz w:val="24"/>
          <w:szCs w:val="24"/>
        </w:rPr>
        <w:t xml:space="preserve"> rodziny i systemie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 xml:space="preserve"> pieczy zastępczej (</w:t>
      </w:r>
      <w:proofErr w:type="spellStart"/>
      <w:r w:rsidRPr="00755F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55F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5FB2">
        <w:rPr>
          <w:rFonts w:ascii="Times New Roman" w:hAnsi="Times New Roman" w:cs="Times New Roman"/>
          <w:sz w:val="24"/>
          <w:szCs w:val="24"/>
        </w:rPr>
        <w:t>Dz.U.z</w:t>
      </w:r>
      <w:proofErr w:type="spellEnd"/>
      <w:r w:rsidRPr="00755FB2">
        <w:rPr>
          <w:rFonts w:ascii="Times New Roman" w:hAnsi="Times New Roman" w:cs="Times New Roman"/>
          <w:sz w:val="24"/>
          <w:szCs w:val="24"/>
        </w:rPr>
        <w:t xml:space="preserve"> 2023 r. poz.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 xml:space="preserve">1426 z </w:t>
      </w:r>
      <w:proofErr w:type="spellStart"/>
      <w:r w:rsidRPr="00755FB2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755FB2">
        <w:rPr>
          <w:rFonts w:ascii="Times New Roman" w:hAnsi="Times New Roman" w:cs="Times New Roman"/>
          <w:sz w:val="24"/>
          <w:szCs w:val="24"/>
        </w:rPr>
        <w:t>. zm.), w tym:</w:t>
      </w:r>
    </w:p>
    <w:p w14:paraId="1A35EFA8" w14:textId="4601C3F0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lastRenderedPageBreak/>
        <w:t>i) praca z rodziną, w tym w szczególności asystentura rodzinna, konsultacje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i poradnictwo specjalistyczne, terapia i mediacja; usługi dla rodzin z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dziećmi, w tym usługi opiekuńcze i specjalistyczne, pomoc prawna,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szczególnie w zakresie prawa rodzinnego; organizowanie dla rodzin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spotkań mających na celu wymianę ich doświadczeń oraz zapobieganie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izolacji, zwanych „grupami wsparcia” lub „grupami samopomocowymi”;</w:t>
      </w:r>
    </w:p>
    <w:p w14:paraId="21712B1C" w14:textId="0665D84E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ii) pomoc w opiece i wychowaniu dziecka poprzez usługi placówek wsparcia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dziennego w formie opiekuńczej i specjalistycznej oraz w formie pracy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podwórkowej;</w:t>
      </w:r>
    </w:p>
    <w:p w14:paraId="5708B8A8" w14:textId="39379F5F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iii) pomoc rodzinie w opiece i wychowaniu poprzez wsparcie rodzin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wspierających;</w:t>
      </w:r>
    </w:p>
    <w:p w14:paraId="04A0DBF4" w14:textId="77777777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l) usługi dla dzieci i młodzieży w formach dziennych i środowiskowych;</w:t>
      </w:r>
    </w:p>
    <w:p w14:paraId="2A22C7BB" w14:textId="77777777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 xml:space="preserve">m) usługi </w:t>
      </w:r>
      <w:proofErr w:type="spellStart"/>
      <w:r w:rsidRPr="00755FB2">
        <w:rPr>
          <w:rFonts w:ascii="Times New Roman" w:hAnsi="Times New Roman" w:cs="Times New Roman"/>
          <w:sz w:val="24"/>
          <w:szCs w:val="24"/>
        </w:rPr>
        <w:t>preadopcyjne</w:t>
      </w:r>
      <w:proofErr w:type="spellEnd"/>
      <w:r w:rsidRPr="00755FB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55FB2">
        <w:rPr>
          <w:rFonts w:ascii="Times New Roman" w:hAnsi="Times New Roman" w:cs="Times New Roman"/>
          <w:sz w:val="24"/>
          <w:szCs w:val="24"/>
        </w:rPr>
        <w:t>postadopcyjne</w:t>
      </w:r>
      <w:proofErr w:type="spellEnd"/>
      <w:r w:rsidRPr="00755FB2">
        <w:rPr>
          <w:rFonts w:ascii="Times New Roman" w:hAnsi="Times New Roman" w:cs="Times New Roman"/>
          <w:sz w:val="24"/>
          <w:szCs w:val="24"/>
        </w:rPr>
        <w:t>;</w:t>
      </w:r>
    </w:p>
    <w:p w14:paraId="124FB601" w14:textId="40160AC9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n) rodzinna piecza zastępcza, rodzinne domy dziecka oraz placówki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opiekuńczo-wychowawcze typu rodzinnego, o których mowa w ustawie z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dnia 9 czerwca 2011 r. o wspieraniu rodziny i systemie pieczy zastępczej, a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także usługi dla kandydatów do pełnienia funkcji rodzinnych form pieczy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zastępczej;</w:t>
      </w:r>
    </w:p>
    <w:p w14:paraId="3AC1D210" w14:textId="400E8DF1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o) usługi w postaci mieszkań treningowych lub mieszkań wspomaganych oraz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innych mieszkań, w których są oferowane usługi społeczne i wsparcie osób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je zamieszkujących, zwanych dalej „mieszkaniami z usługami/ze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wsparciem”, o ile liczba miejsc w mieszkaniu nie jest większa niż 3;</w:t>
      </w:r>
    </w:p>
    <w:p w14:paraId="33965966" w14:textId="3B395EE7" w:rsidR="00482520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>p) usługi interwencji kryzysowej, o których mowa w art. 47 ustawy z dnia 12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marca 2004 r. o pomocy społecznej (schronienie nie może być udzielane w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placówkach świadczących opiekę instytucjonalną);</w:t>
      </w:r>
    </w:p>
    <w:p w14:paraId="263B6D9F" w14:textId="0AA168E3" w:rsidR="002A2DB5" w:rsidRPr="00755FB2" w:rsidRDefault="00482520" w:rsidP="00755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B2">
        <w:rPr>
          <w:rFonts w:ascii="Times New Roman" w:hAnsi="Times New Roman" w:cs="Times New Roman"/>
          <w:sz w:val="24"/>
          <w:szCs w:val="24"/>
        </w:rPr>
        <w:t xml:space="preserve">q) usługi przeciwdziałania przemocy, w tym przemocy domowej na </w:t>
      </w:r>
      <w:r w:rsidR="00EF0520" w:rsidRPr="00755FB2">
        <w:rPr>
          <w:rFonts w:ascii="Times New Roman" w:hAnsi="Times New Roman" w:cs="Times New Roman"/>
          <w:sz w:val="24"/>
          <w:szCs w:val="24"/>
        </w:rPr>
        <w:t>mocy ustawy</w:t>
      </w:r>
      <w:r w:rsidRPr="00755FB2">
        <w:rPr>
          <w:rFonts w:ascii="Times New Roman" w:hAnsi="Times New Roman" w:cs="Times New Roman"/>
          <w:sz w:val="24"/>
          <w:szCs w:val="24"/>
        </w:rPr>
        <w:t xml:space="preserve"> z dnia 29 lipca 2005 r. o przeciwdziałaniu przemocy domowej (Dz.U. z 2021 r. poz. 1249, z </w:t>
      </w:r>
      <w:proofErr w:type="spellStart"/>
      <w:r w:rsidRPr="00755F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55FB2">
        <w:rPr>
          <w:rFonts w:ascii="Times New Roman" w:hAnsi="Times New Roman" w:cs="Times New Roman"/>
          <w:sz w:val="24"/>
          <w:szCs w:val="24"/>
        </w:rPr>
        <w:t>. zm.) (schronienie nie może być udzielane w</w:t>
      </w:r>
      <w:r w:rsidR="00755FB2">
        <w:rPr>
          <w:rFonts w:ascii="Times New Roman" w:hAnsi="Times New Roman" w:cs="Times New Roman"/>
          <w:sz w:val="24"/>
          <w:szCs w:val="24"/>
        </w:rPr>
        <w:t xml:space="preserve"> </w:t>
      </w:r>
      <w:r w:rsidRPr="00755FB2">
        <w:rPr>
          <w:rFonts w:ascii="Times New Roman" w:hAnsi="Times New Roman" w:cs="Times New Roman"/>
          <w:sz w:val="24"/>
          <w:szCs w:val="24"/>
        </w:rPr>
        <w:t>placówkach świadczących opiekę instytucjonalną).</w:t>
      </w:r>
    </w:p>
    <w:p w14:paraId="65876C66" w14:textId="77777777" w:rsidR="002A2DB5" w:rsidRPr="002A2DB5" w:rsidRDefault="002A2DB5" w:rsidP="002A2DB5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DB5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88FDDE8" w14:textId="5C4F3ABA" w:rsidR="002A2DB5" w:rsidRDefault="002A2DB5" w:rsidP="002A2DB5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DB5">
        <w:rPr>
          <w:rFonts w:ascii="Times New Roman" w:hAnsi="Times New Roman" w:cs="Times New Roman"/>
          <w:b/>
          <w:bCs/>
          <w:sz w:val="24"/>
          <w:szCs w:val="24"/>
        </w:rPr>
        <w:t>Informacje o projekcie</w:t>
      </w:r>
    </w:p>
    <w:p w14:paraId="08CD53DA" w14:textId="77777777" w:rsidR="002A2DB5" w:rsidRPr="00B67E6C" w:rsidRDefault="002A2DB5" w:rsidP="002A2DB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E6C">
        <w:rPr>
          <w:rFonts w:ascii="Times New Roman" w:hAnsi="Times New Roman" w:cs="Times New Roman"/>
          <w:bCs/>
          <w:sz w:val="24"/>
          <w:szCs w:val="24"/>
        </w:rPr>
        <w:t xml:space="preserve">Projekt „Kierunek samodzielność – kompleksowy program wsparcia w drodze do lepszej przyszłości” realizowany jest przez Stowarzyszenie Olkusz Kreatywnie z siedzibą przy ulicy Żuradzka 3B, 32 – 300 Olkusz </w:t>
      </w:r>
    </w:p>
    <w:p w14:paraId="580109A5" w14:textId="52586DD7" w:rsidR="002A2DB5" w:rsidRPr="00B67E6C" w:rsidRDefault="002A2DB5" w:rsidP="002A2DB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E6C">
        <w:rPr>
          <w:rFonts w:ascii="Times New Roman" w:hAnsi="Times New Roman" w:cs="Times New Roman"/>
          <w:bCs/>
          <w:sz w:val="24"/>
          <w:szCs w:val="24"/>
        </w:rPr>
        <w:t xml:space="preserve">Projekt jest realizowany w ramach priorytetu </w:t>
      </w:r>
      <w:bookmarkStart w:id="0" w:name="_Hlk189566089"/>
      <w:r w:rsidRPr="00B67E6C">
        <w:rPr>
          <w:rFonts w:ascii="Times New Roman" w:hAnsi="Times New Roman" w:cs="Times New Roman"/>
          <w:bCs/>
          <w:sz w:val="24"/>
          <w:szCs w:val="24"/>
        </w:rPr>
        <w:t xml:space="preserve">6 Działanie 6.21 Wsparcie usług społecznych w regionie typ </w:t>
      </w:r>
      <w:r w:rsidR="00EC057D">
        <w:rPr>
          <w:rFonts w:ascii="Times New Roman" w:hAnsi="Times New Roman" w:cs="Times New Roman"/>
          <w:bCs/>
          <w:sz w:val="24"/>
          <w:szCs w:val="24"/>
        </w:rPr>
        <w:t xml:space="preserve">projektu </w:t>
      </w:r>
      <w:r w:rsidRPr="00B67E6C">
        <w:rPr>
          <w:rFonts w:ascii="Times New Roman" w:hAnsi="Times New Roman" w:cs="Times New Roman"/>
          <w:bCs/>
          <w:sz w:val="24"/>
          <w:szCs w:val="24"/>
        </w:rPr>
        <w:t>A: Usługi w zakresie wsparcia rodziny i pieczy zastępczej oraz/lub kompleksowe wsparcie osób usamodzielnianych i opuszczających pieczę zastępczą w ramach programu Fundusze dla Małopolski 2021 – 2027</w:t>
      </w:r>
      <w:bookmarkEnd w:id="0"/>
      <w:r w:rsidRPr="00B67E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925CCC" w14:textId="77777777" w:rsidR="00B67E6C" w:rsidRPr="00B67E6C" w:rsidRDefault="002A2DB5" w:rsidP="00B67E6C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E6C">
        <w:rPr>
          <w:rFonts w:ascii="Times New Roman" w:hAnsi="Times New Roman" w:cs="Times New Roman"/>
          <w:bCs/>
          <w:sz w:val="24"/>
          <w:szCs w:val="24"/>
        </w:rPr>
        <w:lastRenderedPageBreak/>
        <w:t>Okres realizacji projektu</w:t>
      </w:r>
      <w:r w:rsidRPr="00734899">
        <w:rPr>
          <w:rFonts w:ascii="Times New Roman" w:hAnsi="Times New Roman" w:cs="Times New Roman"/>
          <w:bCs/>
          <w:sz w:val="24"/>
          <w:szCs w:val="24"/>
        </w:rPr>
        <w:t>: 03.02.2025  - 31.08.2026</w:t>
      </w:r>
    </w:p>
    <w:p w14:paraId="43363B57" w14:textId="24F90A9C" w:rsidR="00B67E6C" w:rsidRPr="00B67E6C" w:rsidRDefault="00B67E6C" w:rsidP="00B67E6C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E6C">
        <w:rPr>
          <w:rFonts w:ascii="Times New Roman" w:hAnsi="Times New Roman" w:cs="Times New Roman"/>
          <w:bCs/>
          <w:sz w:val="24"/>
          <w:szCs w:val="24"/>
        </w:rPr>
        <w:t>Obszar realizacji projektu obejmuje teren powiatu olkuskiego</w:t>
      </w:r>
      <w:r w:rsidR="00A82F37">
        <w:rPr>
          <w:rFonts w:ascii="Times New Roman" w:hAnsi="Times New Roman" w:cs="Times New Roman"/>
          <w:bCs/>
          <w:sz w:val="24"/>
          <w:szCs w:val="24"/>
        </w:rPr>
        <w:t xml:space="preserve"> w województwie małopolskim</w:t>
      </w:r>
      <w:r w:rsidRPr="00B67E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49E82B" w14:textId="77777777" w:rsidR="00B67E6C" w:rsidRDefault="00B67E6C" w:rsidP="00B67E6C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przewiduje realizację następujących form wsparcia:</w:t>
      </w:r>
    </w:p>
    <w:p w14:paraId="5679618C" w14:textId="6E386DBD" w:rsidR="00B67E6C" w:rsidRDefault="00B67E6C" w:rsidP="00B67E6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Opracowanie indywidualnego planu wsparcia w projekcie</w:t>
      </w:r>
    </w:p>
    <w:p w14:paraId="506104F0" w14:textId="77777777" w:rsidR="00A82F37" w:rsidRDefault="00B67E6C" w:rsidP="00A82F37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Wsparcie emocjonalne, psychologiczne:</w:t>
      </w:r>
    </w:p>
    <w:p w14:paraId="7334EC1C" w14:textId="7D3F4CBE" w:rsidR="00A82F37" w:rsidRDefault="00A82F37" w:rsidP="007001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Indywidualna opieka psychologiczna</w:t>
      </w:r>
    </w:p>
    <w:p w14:paraId="6655AA8A" w14:textId="62B2FFB4" w:rsidR="00A82F37" w:rsidRDefault="00A82F37" w:rsidP="007001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Asystent rodziny</w:t>
      </w:r>
    </w:p>
    <w:p w14:paraId="1A7718FB" w14:textId="4CE4CD4B" w:rsidR="00B67E6C" w:rsidRDefault="00B67E6C" w:rsidP="007001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Poradnictwo w zakresie codziennych czynności</w:t>
      </w:r>
    </w:p>
    <w:p w14:paraId="48E7CE6B" w14:textId="6C6E52DA" w:rsidR="00B67E6C" w:rsidRDefault="00B67E6C" w:rsidP="00B67E6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Wsparcie z zakresu aktywizacji zawodowej, kompetencyjnej:</w:t>
      </w:r>
    </w:p>
    <w:p w14:paraId="054BFB15" w14:textId="0142476C" w:rsidR="00B67E6C" w:rsidRDefault="00B67E6C" w:rsidP="0070019C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Diagnoza problemu zawodowego</w:t>
      </w:r>
    </w:p>
    <w:p w14:paraId="240E40A0" w14:textId="737D11FA" w:rsidR="00B67E6C" w:rsidRDefault="00B67E6C" w:rsidP="0070019C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Kursy/szkolenia</w:t>
      </w:r>
    </w:p>
    <w:p w14:paraId="2A707BA7" w14:textId="68A228C8" w:rsidR="00B67E6C" w:rsidRDefault="00B67E6C" w:rsidP="0070019C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Warsztaty grupowe: wsparcie w nawiązywaniu relacji, praca z wewnętrznym dzieckiem</w:t>
      </w:r>
    </w:p>
    <w:p w14:paraId="39B2FCF1" w14:textId="77911C5B" w:rsidR="00B67E6C" w:rsidRPr="0070019C" w:rsidRDefault="00B67E6C" w:rsidP="0070019C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Wsparcie w poszukiwaniu zatrudnienia: warsztaty aktywnego poszukiwania pracy</w:t>
      </w:r>
    </w:p>
    <w:p w14:paraId="7FE6B70F" w14:textId="727C6914" w:rsidR="00B67E6C" w:rsidRDefault="00B67E6C" w:rsidP="00B67E6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Wsparcie informacyjne: tworzenie </w:t>
      </w:r>
      <w:r w:rsidRPr="00734899">
        <w:rPr>
          <w:rFonts w:ascii="Times New Roman" w:hAnsi="Times New Roman" w:cs="Times New Roman"/>
          <w:bCs/>
          <w:sz w:val="24"/>
          <w:szCs w:val="24"/>
        </w:rPr>
        <w:t>forów</w:t>
      </w:r>
      <w:r w:rsidR="00DC68B3">
        <w:rPr>
          <w:rFonts w:ascii="Times New Roman" w:hAnsi="Times New Roman" w:cs="Times New Roman"/>
          <w:bCs/>
          <w:sz w:val="24"/>
          <w:szCs w:val="24"/>
        </w:rPr>
        <w:t>, wymiana informacji, inicjowanie platform</w:t>
      </w:r>
    </w:p>
    <w:p w14:paraId="5109B2A2" w14:textId="0C4A3E1B" w:rsidR="00B67E6C" w:rsidRDefault="00DC68B3" w:rsidP="00B67E6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Wsparcie mieszkaniowe: wsparcie w zapewnieniu miejsca zamieszkania po opuszczeniu pieczy: pomoc w wynajmie na wolnym rynku</w:t>
      </w:r>
    </w:p>
    <w:p w14:paraId="7C16D82D" w14:textId="6904FD19" w:rsidR="00B67E6C" w:rsidRDefault="00DC68B3" w:rsidP="00B67E6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Konsultacje i poradnictwo specjalistyczne dla rodzin: diagnoza, terapia i wsparcie specjalistyczne dzieci i rodzin</w:t>
      </w:r>
    </w:p>
    <w:p w14:paraId="137022B2" w14:textId="01996A79" w:rsidR="00B67E6C" w:rsidRDefault="00DC68B3" w:rsidP="00B67E6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Terapia rodzinna i grupa wsparcia: wymiana doświadczeń</w:t>
      </w:r>
    </w:p>
    <w:p w14:paraId="4FEFD351" w14:textId="32AA2F7F" w:rsidR="00B67E6C" w:rsidRDefault="00DC68B3" w:rsidP="00B67E6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Usługi odciążeniowe</w:t>
      </w:r>
    </w:p>
    <w:p w14:paraId="2DE61ED0" w14:textId="77777777" w:rsidR="0070019C" w:rsidRDefault="00DC68B3" w:rsidP="0070019C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Turnusy terapeutyczno-wspierające</w:t>
      </w:r>
    </w:p>
    <w:p w14:paraId="0463F549" w14:textId="679DD6DF" w:rsidR="00117CA5" w:rsidRPr="0070019C" w:rsidRDefault="00117CA5" w:rsidP="0070019C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19C">
        <w:rPr>
          <w:rFonts w:ascii="Times New Roman" w:hAnsi="Times New Roman" w:cs="Times New Roman"/>
          <w:bCs/>
          <w:sz w:val="24"/>
          <w:szCs w:val="24"/>
        </w:rPr>
        <w:t>Projekt „Kierunek samodzielność – kompleksowy program wsparcia w drodze do lepszej przyszłości” zakłada, iż każdemu Uczestnikowi</w:t>
      </w:r>
      <w:r w:rsidR="00A82F3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82F37">
        <w:rPr>
          <w:rFonts w:ascii="Times New Roman" w:hAnsi="Times New Roman" w:cs="Times New Roman"/>
          <w:bCs/>
          <w:sz w:val="24"/>
          <w:szCs w:val="24"/>
        </w:rPr>
        <w:t>czce</w:t>
      </w:r>
      <w:proofErr w:type="spellEnd"/>
      <w:r w:rsidRPr="00700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F37">
        <w:rPr>
          <w:rFonts w:ascii="Times New Roman" w:hAnsi="Times New Roman" w:cs="Times New Roman"/>
          <w:bCs/>
          <w:sz w:val="24"/>
          <w:szCs w:val="24"/>
        </w:rPr>
        <w:t>p</w:t>
      </w:r>
      <w:r w:rsidRPr="0070019C">
        <w:rPr>
          <w:rFonts w:ascii="Times New Roman" w:hAnsi="Times New Roman" w:cs="Times New Roman"/>
          <w:bCs/>
          <w:sz w:val="24"/>
          <w:szCs w:val="24"/>
        </w:rPr>
        <w:t>rojektu zostanie zapewniona identyfikacja indywidualnych potrzeb uczestnika</w:t>
      </w:r>
      <w:r w:rsidR="00A82F3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82F37">
        <w:rPr>
          <w:rFonts w:ascii="Times New Roman" w:hAnsi="Times New Roman" w:cs="Times New Roman"/>
          <w:bCs/>
          <w:sz w:val="24"/>
          <w:szCs w:val="24"/>
        </w:rPr>
        <w:t>czki</w:t>
      </w:r>
      <w:proofErr w:type="spellEnd"/>
      <w:r w:rsidRPr="0070019C">
        <w:rPr>
          <w:rFonts w:ascii="Times New Roman" w:hAnsi="Times New Roman" w:cs="Times New Roman"/>
          <w:bCs/>
          <w:sz w:val="24"/>
          <w:szCs w:val="24"/>
        </w:rPr>
        <w:t xml:space="preserve">, poprzez diagnozę sytuacji problemowej, zasobów, potencjału i predyspozycji danej osoby/rodziny </w:t>
      </w:r>
      <w:r w:rsidRPr="0070019C">
        <w:rPr>
          <w:rFonts w:ascii="Times New Roman" w:hAnsi="Times New Roman" w:cs="Times New Roman"/>
          <w:sz w:val="24"/>
          <w:szCs w:val="24"/>
        </w:rPr>
        <w:t xml:space="preserve">(element obligatoryjny poprzedzający inne formy pomocy), w następstwie której opracowany zostanie Indywidualny Plan Wsparcia (IPW). Skierowanie na formę wsparcia będzie wynikać z Indywidualnego Planu </w:t>
      </w:r>
      <w:r w:rsidR="00A82F37">
        <w:rPr>
          <w:rFonts w:ascii="Times New Roman" w:hAnsi="Times New Roman" w:cs="Times New Roman"/>
          <w:sz w:val="24"/>
          <w:szCs w:val="24"/>
        </w:rPr>
        <w:t>Wsparcia</w:t>
      </w:r>
      <w:r w:rsidRPr="0070019C">
        <w:rPr>
          <w:rFonts w:ascii="Times New Roman" w:hAnsi="Times New Roman" w:cs="Times New Roman"/>
          <w:sz w:val="24"/>
          <w:szCs w:val="24"/>
        </w:rPr>
        <w:t xml:space="preserve"> i będzie mieć pisemne uzasadnienie.  Formy wsparcia dla Uczestników</w:t>
      </w:r>
      <w:r w:rsidR="00A82F37">
        <w:rPr>
          <w:rFonts w:ascii="Times New Roman" w:hAnsi="Times New Roman" w:cs="Times New Roman"/>
          <w:sz w:val="24"/>
          <w:szCs w:val="24"/>
        </w:rPr>
        <w:t>/czek</w:t>
      </w:r>
      <w:r w:rsidRPr="0070019C">
        <w:rPr>
          <w:rFonts w:ascii="Times New Roman" w:hAnsi="Times New Roman" w:cs="Times New Roman"/>
          <w:sz w:val="24"/>
          <w:szCs w:val="24"/>
        </w:rPr>
        <w:t xml:space="preserve"> projektu będą dobierane indywidualnie w zależności od potrzeb konkretnego Uczestnika</w:t>
      </w:r>
      <w:r w:rsidR="00A82F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82F37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70019C">
        <w:rPr>
          <w:rFonts w:ascii="Times New Roman" w:hAnsi="Times New Roman" w:cs="Times New Roman"/>
          <w:sz w:val="24"/>
          <w:szCs w:val="24"/>
        </w:rPr>
        <w:t xml:space="preserve"> Projektu.</w:t>
      </w:r>
    </w:p>
    <w:p w14:paraId="547B5248" w14:textId="279594FF" w:rsidR="00117CA5" w:rsidRPr="00117CA5" w:rsidRDefault="00DC68B3" w:rsidP="00117CA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42A">
        <w:rPr>
          <w:rFonts w:ascii="Times New Roman" w:hAnsi="Times New Roman" w:cs="Times New Roman"/>
          <w:bCs/>
          <w:sz w:val="24"/>
          <w:szCs w:val="24"/>
        </w:rPr>
        <w:t>Każdy z uczestników/czek otrzyma ofertę wsparcia odpowiadającą kompleksowo na zidentyfikowane u niego/niej indywidualne potrzeby.</w:t>
      </w:r>
    </w:p>
    <w:p w14:paraId="7DB64F7D" w14:textId="04EABCE2" w:rsidR="00F11FC0" w:rsidRPr="00F11FC0" w:rsidRDefault="00801C66" w:rsidP="00F11FC0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Oferowane wsparcie jest dopasowane do osób wykluczonych komunikacyjnie.</w:t>
      </w:r>
    </w:p>
    <w:p w14:paraId="4BF55C45" w14:textId="09A5D613" w:rsidR="0070019C" w:rsidRDefault="003F342A" w:rsidP="0070019C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42A">
        <w:rPr>
          <w:rFonts w:ascii="Times New Roman" w:hAnsi="Times New Roman" w:cs="Times New Roman"/>
          <w:bCs/>
          <w:sz w:val="24"/>
          <w:szCs w:val="24"/>
        </w:rPr>
        <w:lastRenderedPageBreak/>
        <w:t>Wszystkie produkty oraz usługi realizowane w projekcie są dostępne dla każdego Uczestnika/</w:t>
      </w:r>
      <w:proofErr w:type="spellStart"/>
      <w:r w:rsidR="00A82F37">
        <w:rPr>
          <w:rFonts w:ascii="Times New Roman" w:hAnsi="Times New Roman" w:cs="Times New Roman"/>
          <w:bCs/>
          <w:sz w:val="24"/>
          <w:szCs w:val="24"/>
        </w:rPr>
        <w:t>czki</w:t>
      </w:r>
      <w:proofErr w:type="spellEnd"/>
      <w:r w:rsidRPr="003F34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F37">
        <w:rPr>
          <w:rFonts w:ascii="Times New Roman" w:hAnsi="Times New Roman" w:cs="Times New Roman"/>
          <w:bCs/>
          <w:sz w:val="24"/>
          <w:szCs w:val="24"/>
        </w:rPr>
        <w:t>p</w:t>
      </w:r>
      <w:r w:rsidRPr="003F342A">
        <w:rPr>
          <w:rFonts w:ascii="Times New Roman" w:hAnsi="Times New Roman" w:cs="Times New Roman"/>
          <w:bCs/>
          <w:sz w:val="24"/>
          <w:szCs w:val="24"/>
        </w:rPr>
        <w:t>rojektu przy uwzględnieniu perspektywy płci, równości szans i niedyskryminacji.</w:t>
      </w:r>
    </w:p>
    <w:p w14:paraId="2960E840" w14:textId="77777777" w:rsidR="001C18A8" w:rsidRDefault="00801C66" w:rsidP="001C18A8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19C">
        <w:rPr>
          <w:rFonts w:ascii="Times New Roman" w:hAnsi="Times New Roman" w:cs="Times New Roman"/>
          <w:bCs/>
          <w:sz w:val="24"/>
          <w:szCs w:val="24"/>
        </w:rPr>
        <w:t xml:space="preserve">Projekt jest zgodny z zasadą </w:t>
      </w:r>
      <w:proofErr w:type="spellStart"/>
      <w:r w:rsidRPr="0070019C">
        <w:rPr>
          <w:rFonts w:ascii="Times New Roman" w:hAnsi="Times New Roman" w:cs="Times New Roman"/>
          <w:bCs/>
          <w:sz w:val="24"/>
          <w:szCs w:val="24"/>
        </w:rPr>
        <w:t>deinstytucjonalizacji</w:t>
      </w:r>
      <w:proofErr w:type="spellEnd"/>
      <w:r w:rsidRPr="007001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AE5477" w14:textId="77777777" w:rsidR="001C18A8" w:rsidRDefault="001C18A8" w:rsidP="001C18A8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8A8">
        <w:rPr>
          <w:rFonts w:ascii="Times New Roman" w:hAnsi="Times New Roman" w:cs="Times New Roman"/>
          <w:bCs/>
          <w:sz w:val="24"/>
          <w:szCs w:val="24"/>
        </w:rPr>
        <w:t>W ramach projektów nie ma możliwości tworzenia nowych miejsc ani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18A8">
        <w:rPr>
          <w:rFonts w:ascii="Times New Roman" w:hAnsi="Times New Roman" w:cs="Times New Roman"/>
          <w:bCs/>
          <w:sz w:val="24"/>
          <w:szCs w:val="24"/>
        </w:rPr>
        <w:t>wspierania istniejących miejsc opieki w placówkach świadczących opiekę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18A8">
        <w:rPr>
          <w:rFonts w:ascii="Times New Roman" w:hAnsi="Times New Roman" w:cs="Times New Roman"/>
          <w:bCs/>
          <w:sz w:val="24"/>
          <w:szCs w:val="24"/>
        </w:rPr>
        <w:t>instytucjonalną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7D6CC7B" w14:textId="77777777" w:rsidR="001C18A8" w:rsidRDefault="001C18A8" w:rsidP="001C18A8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8A8">
        <w:rPr>
          <w:rFonts w:ascii="Times New Roman" w:hAnsi="Times New Roman" w:cs="Times New Roman"/>
          <w:bCs/>
          <w:sz w:val="24"/>
          <w:szCs w:val="24"/>
        </w:rPr>
        <w:t>W ramach projektów działania mające na celu wsparcie dzieci i młodzieży przebywających w całodobowych instytucjach opieki nie mogą wzmacniać potencjału instytucjonalnego tych placówek (np. zatrudnianie personelu, remonty, wyposażenie).</w:t>
      </w:r>
      <w:r w:rsidRPr="001C18A8">
        <w:t xml:space="preserve"> </w:t>
      </w:r>
      <w:r w:rsidRPr="001C18A8">
        <w:rPr>
          <w:rFonts w:ascii="Times New Roman" w:hAnsi="Times New Roman" w:cs="Times New Roman"/>
          <w:bCs/>
          <w:sz w:val="24"/>
          <w:szCs w:val="24"/>
        </w:rPr>
        <w:t xml:space="preserve">Mogą dotyczyć wsparcia dzieci i młodzieży oraz kadr w zakresie zgodnym z ideą </w:t>
      </w:r>
      <w:proofErr w:type="spellStart"/>
      <w:r w:rsidRPr="001C18A8">
        <w:rPr>
          <w:rFonts w:ascii="Times New Roman" w:hAnsi="Times New Roman" w:cs="Times New Roman"/>
          <w:bCs/>
          <w:sz w:val="24"/>
          <w:szCs w:val="24"/>
        </w:rPr>
        <w:t>deinstytucjonalizacji</w:t>
      </w:r>
      <w:proofErr w:type="spellEnd"/>
      <w:r w:rsidRPr="001C18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3020EF" w14:textId="6F323A9B" w:rsidR="001C18A8" w:rsidRPr="001C18A8" w:rsidRDefault="001C18A8" w:rsidP="001C18A8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8A8">
        <w:rPr>
          <w:rFonts w:ascii="Times New Roman" w:hAnsi="Times New Roman" w:cs="Times New Roman"/>
          <w:bCs/>
          <w:sz w:val="24"/>
          <w:szCs w:val="24"/>
        </w:rPr>
        <w:t>W każdym typie działań możliwe jest świadczenie usług poradnictwa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18A8">
        <w:rPr>
          <w:rFonts w:ascii="Times New Roman" w:hAnsi="Times New Roman" w:cs="Times New Roman"/>
          <w:bCs/>
          <w:sz w:val="24"/>
          <w:szCs w:val="24"/>
        </w:rPr>
        <w:t>specjalistycznego (jako komplementarny element projektu)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2E4713" w14:textId="77777777" w:rsidR="005378E1" w:rsidRPr="005378E1" w:rsidRDefault="006700A4" w:rsidP="005378E1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A13">
        <w:rPr>
          <w:rFonts w:ascii="Times New Roman" w:hAnsi="Times New Roman" w:cs="Times New Roman"/>
          <w:sz w:val="24"/>
          <w:szCs w:val="24"/>
        </w:rPr>
        <w:t>Wsparcie w projekcie będzie realizowane zgodn</w:t>
      </w:r>
      <w:r w:rsidR="00276EFE" w:rsidRPr="000D0A13">
        <w:rPr>
          <w:rFonts w:ascii="Times New Roman" w:hAnsi="Times New Roman" w:cs="Times New Roman"/>
          <w:sz w:val="24"/>
          <w:szCs w:val="24"/>
        </w:rPr>
        <w:t>i</w:t>
      </w:r>
      <w:r w:rsidRPr="000D0A13">
        <w:rPr>
          <w:rFonts w:ascii="Times New Roman" w:hAnsi="Times New Roman" w:cs="Times New Roman"/>
          <w:sz w:val="24"/>
          <w:szCs w:val="24"/>
        </w:rPr>
        <w:t xml:space="preserve">e </w:t>
      </w:r>
      <w:r w:rsidR="009220E3" w:rsidRPr="000D0A13">
        <w:rPr>
          <w:rFonts w:ascii="Times New Roman" w:hAnsi="Times New Roman" w:cs="Times New Roman"/>
          <w:sz w:val="24"/>
          <w:szCs w:val="24"/>
        </w:rPr>
        <w:t>z</w:t>
      </w:r>
      <w:r w:rsidRPr="000D0A13">
        <w:rPr>
          <w:rFonts w:ascii="Times New Roman" w:hAnsi="Times New Roman" w:cs="Times New Roman"/>
          <w:sz w:val="24"/>
          <w:szCs w:val="24"/>
        </w:rPr>
        <w:t xml:space="preserve"> Regulamin</w:t>
      </w:r>
      <w:r w:rsidR="009220E3" w:rsidRPr="000D0A13">
        <w:rPr>
          <w:rFonts w:ascii="Times New Roman" w:hAnsi="Times New Roman" w:cs="Times New Roman"/>
          <w:sz w:val="24"/>
          <w:szCs w:val="24"/>
        </w:rPr>
        <w:t>em</w:t>
      </w:r>
      <w:r w:rsidRPr="000D0A13">
        <w:rPr>
          <w:rFonts w:ascii="Times New Roman" w:hAnsi="Times New Roman" w:cs="Times New Roman"/>
          <w:sz w:val="24"/>
          <w:szCs w:val="24"/>
        </w:rPr>
        <w:t xml:space="preserve"> wyboru projektów nr FE</w:t>
      </w:r>
      <w:r w:rsidR="00276EFE" w:rsidRPr="000D0A13">
        <w:rPr>
          <w:rFonts w:ascii="Times New Roman" w:hAnsi="Times New Roman" w:cs="Times New Roman"/>
          <w:sz w:val="24"/>
          <w:szCs w:val="24"/>
        </w:rPr>
        <w:t>MP.</w:t>
      </w:r>
      <w:r w:rsidRPr="000D0A13">
        <w:rPr>
          <w:rFonts w:ascii="Times New Roman" w:hAnsi="Times New Roman" w:cs="Times New Roman"/>
          <w:sz w:val="24"/>
          <w:szCs w:val="24"/>
        </w:rPr>
        <w:t>0</w:t>
      </w:r>
      <w:r w:rsidR="00276EFE" w:rsidRPr="000D0A13">
        <w:rPr>
          <w:rFonts w:ascii="Times New Roman" w:hAnsi="Times New Roman" w:cs="Times New Roman"/>
          <w:sz w:val="24"/>
          <w:szCs w:val="24"/>
        </w:rPr>
        <w:t>6</w:t>
      </w:r>
      <w:r w:rsidRPr="000D0A13">
        <w:rPr>
          <w:rFonts w:ascii="Times New Roman" w:hAnsi="Times New Roman" w:cs="Times New Roman"/>
          <w:sz w:val="24"/>
          <w:szCs w:val="24"/>
        </w:rPr>
        <w:t>.</w:t>
      </w:r>
      <w:r w:rsidR="00276EFE" w:rsidRPr="000D0A13">
        <w:rPr>
          <w:rFonts w:ascii="Times New Roman" w:hAnsi="Times New Roman" w:cs="Times New Roman"/>
          <w:sz w:val="24"/>
          <w:szCs w:val="24"/>
        </w:rPr>
        <w:t>21</w:t>
      </w:r>
      <w:r w:rsidRPr="000D0A13">
        <w:rPr>
          <w:rFonts w:ascii="Times New Roman" w:hAnsi="Times New Roman" w:cs="Times New Roman"/>
          <w:sz w:val="24"/>
          <w:szCs w:val="24"/>
        </w:rPr>
        <w:t>-I</w:t>
      </w:r>
      <w:r w:rsidR="00276EFE" w:rsidRPr="000D0A13">
        <w:rPr>
          <w:rFonts w:ascii="Times New Roman" w:hAnsi="Times New Roman" w:cs="Times New Roman"/>
          <w:sz w:val="24"/>
          <w:szCs w:val="24"/>
        </w:rPr>
        <w:t>P</w:t>
      </w:r>
      <w:r w:rsidRPr="000D0A13">
        <w:rPr>
          <w:rFonts w:ascii="Times New Roman" w:hAnsi="Times New Roman" w:cs="Times New Roman"/>
          <w:sz w:val="24"/>
          <w:szCs w:val="24"/>
        </w:rPr>
        <w:t>.01-0</w:t>
      </w:r>
      <w:r w:rsidR="00276EFE" w:rsidRPr="000D0A13">
        <w:rPr>
          <w:rFonts w:ascii="Times New Roman" w:hAnsi="Times New Roman" w:cs="Times New Roman"/>
          <w:sz w:val="24"/>
          <w:szCs w:val="24"/>
        </w:rPr>
        <w:t>07</w:t>
      </w:r>
      <w:r w:rsidRPr="000D0A13">
        <w:rPr>
          <w:rFonts w:ascii="Times New Roman" w:hAnsi="Times New Roman" w:cs="Times New Roman"/>
          <w:sz w:val="24"/>
          <w:szCs w:val="24"/>
        </w:rPr>
        <w:t>/2</w:t>
      </w:r>
      <w:r w:rsidR="00276EFE" w:rsidRPr="000D0A13">
        <w:rPr>
          <w:rFonts w:ascii="Times New Roman" w:hAnsi="Times New Roman" w:cs="Times New Roman"/>
          <w:sz w:val="24"/>
          <w:szCs w:val="24"/>
        </w:rPr>
        <w:t>4</w:t>
      </w:r>
      <w:r w:rsidRPr="000D0A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AB6B5" w14:textId="4EACC9CE" w:rsidR="005378E1" w:rsidRPr="005378E1" w:rsidRDefault="005378E1" w:rsidP="005378E1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8E1">
        <w:rPr>
          <w:rFonts w:ascii="Times New Roman" w:hAnsi="Times New Roman" w:cs="Times New Roman"/>
          <w:bCs/>
          <w:sz w:val="24"/>
          <w:szCs w:val="24"/>
        </w:rPr>
        <w:t>Usługi wsparcia rodziny i pieczy zastępczej muszą być realizowane zgodnie 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78E1">
        <w:rPr>
          <w:rFonts w:ascii="Times New Roman" w:hAnsi="Times New Roman" w:cs="Times New Roman"/>
          <w:bCs/>
          <w:sz w:val="24"/>
          <w:szCs w:val="24"/>
        </w:rPr>
        <w:t>ustawą z dnia 9 czerwca 2011 r. o wspieraniu rodziny i systemu pieczy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78E1">
        <w:rPr>
          <w:rFonts w:ascii="Times New Roman" w:hAnsi="Times New Roman" w:cs="Times New Roman"/>
          <w:bCs/>
          <w:sz w:val="24"/>
          <w:szCs w:val="24"/>
        </w:rPr>
        <w:t xml:space="preserve">zastępczej (Dz.U. 2011 nr 149 poz. 887 z </w:t>
      </w:r>
      <w:proofErr w:type="spellStart"/>
      <w:r w:rsidRPr="005378E1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5378E1">
        <w:rPr>
          <w:rFonts w:ascii="Times New Roman" w:hAnsi="Times New Roman" w:cs="Times New Roman"/>
          <w:bCs/>
          <w:sz w:val="24"/>
          <w:szCs w:val="24"/>
        </w:rPr>
        <w:t>. zm.).</w:t>
      </w:r>
    </w:p>
    <w:p w14:paraId="2170B8C7" w14:textId="77777777" w:rsidR="00276EFE" w:rsidRDefault="006700A4" w:rsidP="0082498D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EFE">
        <w:rPr>
          <w:rFonts w:ascii="Times New Roman" w:hAnsi="Times New Roman" w:cs="Times New Roman"/>
          <w:bCs/>
          <w:sz w:val="24"/>
          <w:szCs w:val="24"/>
        </w:rPr>
        <w:t xml:space="preserve">Stowarzyszenie Olkusz Kreatywnie zastrzega sobie możliwość do nieodpłatnego wizerunku, nagrania uczestników projektów do celów przedstawienia </w:t>
      </w:r>
      <w:r w:rsidRPr="000D0A13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276EFE" w:rsidRPr="000D0A13">
        <w:rPr>
          <w:rFonts w:ascii="Times New Roman" w:hAnsi="Times New Roman" w:cs="Times New Roman"/>
          <w:bCs/>
          <w:sz w:val="24"/>
          <w:szCs w:val="24"/>
        </w:rPr>
        <w:t>IP</w:t>
      </w:r>
      <w:r w:rsidRPr="00276EFE">
        <w:rPr>
          <w:rFonts w:ascii="Times New Roman" w:hAnsi="Times New Roman" w:cs="Times New Roman"/>
          <w:bCs/>
          <w:sz w:val="24"/>
          <w:szCs w:val="24"/>
        </w:rPr>
        <w:t xml:space="preserve"> faktycznego prowadzenia form wsparcia przewidzianych w projekcie o dofinansowanie projektu z Europejskiego Funduszu Społecznego Plus, pod warunkiem iż zdjęcia/ewentualnie nagranie powstało podczas wykonywania form wsparcia określonym w projekcie.</w:t>
      </w:r>
    </w:p>
    <w:p w14:paraId="0D76E17C" w14:textId="77777777" w:rsidR="00276EFE" w:rsidRDefault="006700A4" w:rsidP="00141E2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EFE">
        <w:rPr>
          <w:rFonts w:ascii="Times New Roman" w:hAnsi="Times New Roman" w:cs="Times New Roman"/>
          <w:bCs/>
          <w:sz w:val="24"/>
          <w:szCs w:val="24"/>
        </w:rPr>
        <w:t>Nadzór nad prawidłową realizacją projektu oraz rozstrzyganie spraw nieuregulowanych w niniejszym regulaminie należą do kompetencji Koordynatora projektu.</w:t>
      </w:r>
    </w:p>
    <w:p w14:paraId="0EEAD472" w14:textId="30683013" w:rsidR="00276EFE" w:rsidRDefault="006700A4" w:rsidP="00141E2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EFE">
        <w:rPr>
          <w:rFonts w:ascii="Times New Roman" w:hAnsi="Times New Roman" w:cs="Times New Roman"/>
          <w:bCs/>
          <w:sz w:val="24"/>
          <w:szCs w:val="24"/>
        </w:rPr>
        <w:t>Osoba Uczestnik</w:t>
      </w:r>
      <w:r w:rsidR="004A0406">
        <w:rPr>
          <w:rFonts w:ascii="Times New Roman" w:hAnsi="Times New Roman" w:cs="Times New Roman"/>
          <w:bCs/>
          <w:sz w:val="24"/>
          <w:szCs w:val="24"/>
        </w:rPr>
        <w:t>/czka</w:t>
      </w:r>
      <w:r w:rsidRPr="00276EFE">
        <w:rPr>
          <w:rFonts w:ascii="Times New Roman" w:hAnsi="Times New Roman" w:cs="Times New Roman"/>
          <w:bCs/>
          <w:sz w:val="24"/>
          <w:szCs w:val="24"/>
        </w:rPr>
        <w:t xml:space="preserve"> projektu nie otrzymują jednocześnie wsparcia w analogicznym celu/charakterze w projekcie współfinansowanym z EFS+. </w:t>
      </w:r>
    </w:p>
    <w:p w14:paraId="2840850A" w14:textId="4BB0FD78" w:rsidR="006700A4" w:rsidRPr="003D2567" w:rsidRDefault="006700A4" w:rsidP="00141E2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EFE">
        <w:rPr>
          <w:rFonts w:ascii="Times New Roman" w:hAnsi="Times New Roman" w:cs="Times New Roman"/>
          <w:bCs/>
          <w:sz w:val="24"/>
          <w:szCs w:val="24"/>
        </w:rPr>
        <w:t xml:space="preserve">Weryfikacja powyższego wymogu będzie na podstawie oświadczenia </w:t>
      </w:r>
      <w:r w:rsidR="00AE23A6">
        <w:rPr>
          <w:rFonts w:ascii="Times New Roman" w:hAnsi="Times New Roman" w:cs="Times New Roman"/>
          <w:bCs/>
          <w:sz w:val="24"/>
          <w:szCs w:val="24"/>
        </w:rPr>
        <w:t>U</w:t>
      </w:r>
      <w:r w:rsidRPr="00276EFE">
        <w:rPr>
          <w:rFonts w:ascii="Times New Roman" w:hAnsi="Times New Roman" w:cs="Times New Roman"/>
          <w:bCs/>
          <w:sz w:val="24"/>
          <w:szCs w:val="24"/>
        </w:rPr>
        <w:t>czestnika</w:t>
      </w:r>
      <w:r w:rsidR="004A0406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4A0406">
        <w:rPr>
          <w:rFonts w:ascii="Times New Roman" w:hAnsi="Times New Roman" w:cs="Times New Roman"/>
          <w:bCs/>
          <w:sz w:val="24"/>
          <w:szCs w:val="24"/>
        </w:rPr>
        <w:t>czki</w:t>
      </w:r>
      <w:proofErr w:type="spellEnd"/>
      <w:r w:rsidRPr="00276EFE">
        <w:rPr>
          <w:rFonts w:ascii="Times New Roman" w:hAnsi="Times New Roman" w:cs="Times New Roman"/>
          <w:bCs/>
          <w:sz w:val="24"/>
          <w:szCs w:val="24"/>
        </w:rPr>
        <w:t xml:space="preserve"> projektu. Uczestnik</w:t>
      </w:r>
      <w:r w:rsidR="004A0406">
        <w:rPr>
          <w:rFonts w:ascii="Times New Roman" w:hAnsi="Times New Roman" w:cs="Times New Roman"/>
          <w:bCs/>
          <w:sz w:val="24"/>
          <w:szCs w:val="24"/>
        </w:rPr>
        <w:t>/czka</w:t>
      </w:r>
      <w:r w:rsidRPr="00276EFE">
        <w:rPr>
          <w:rFonts w:ascii="Times New Roman" w:hAnsi="Times New Roman" w:cs="Times New Roman"/>
          <w:bCs/>
          <w:sz w:val="24"/>
          <w:szCs w:val="24"/>
        </w:rPr>
        <w:t xml:space="preserve"> podpisując </w:t>
      </w:r>
      <w:r w:rsidR="00504FF8">
        <w:rPr>
          <w:rFonts w:ascii="Times New Roman" w:hAnsi="Times New Roman" w:cs="Times New Roman"/>
          <w:bCs/>
          <w:sz w:val="24"/>
          <w:szCs w:val="24"/>
        </w:rPr>
        <w:t xml:space="preserve">oświadczenie </w:t>
      </w:r>
      <w:r w:rsidRPr="00276EFE">
        <w:rPr>
          <w:rFonts w:ascii="Times New Roman" w:hAnsi="Times New Roman" w:cs="Times New Roman"/>
          <w:bCs/>
          <w:sz w:val="24"/>
          <w:szCs w:val="24"/>
        </w:rPr>
        <w:t xml:space="preserve">oświadcza, że zgadza się z w/w opisem i nie </w:t>
      </w:r>
      <w:r w:rsidRPr="003D2567">
        <w:rPr>
          <w:rFonts w:ascii="Times New Roman" w:hAnsi="Times New Roman" w:cs="Times New Roman"/>
          <w:bCs/>
          <w:sz w:val="24"/>
          <w:szCs w:val="24"/>
        </w:rPr>
        <w:t xml:space="preserve">otrzymuje jednocześnie wsparcia o analogicznym celu/charakterze.  </w:t>
      </w:r>
    </w:p>
    <w:p w14:paraId="4E3C951E" w14:textId="5036F41E" w:rsidR="006700A4" w:rsidRDefault="006700A4" w:rsidP="006700A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567">
        <w:rPr>
          <w:rFonts w:ascii="Times New Roman" w:hAnsi="Times New Roman" w:cs="Times New Roman"/>
          <w:bCs/>
          <w:sz w:val="24"/>
          <w:szCs w:val="24"/>
        </w:rPr>
        <w:t>Uczestnicy</w:t>
      </w:r>
      <w:r w:rsidR="004A0406" w:rsidRPr="003D256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4A0406" w:rsidRPr="003D2567">
        <w:rPr>
          <w:rFonts w:ascii="Times New Roman" w:hAnsi="Times New Roman" w:cs="Times New Roman"/>
          <w:bCs/>
          <w:sz w:val="24"/>
          <w:szCs w:val="24"/>
        </w:rPr>
        <w:t>czki</w:t>
      </w:r>
      <w:proofErr w:type="spellEnd"/>
      <w:r w:rsidRPr="003D2567">
        <w:rPr>
          <w:rFonts w:ascii="Times New Roman" w:hAnsi="Times New Roman" w:cs="Times New Roman"/>
          <w:bCs/>
          <w:sz w:val="24"/>
          <w:szCs w:val="24"/>
        </w:rPr>
        <w:t xml:space="preserve"> projektu oraz Beneficjent zobowiązują się do współpracy w tym udostępniania danych teleadresowych z podmiotami realizującymi badania ewaluacyjne, Instytucją </w:t>
      </w:r>
      <w:r w:rsidRPr="003D2567">
        <w:rPr>
          <w:rFonts w:ascii="Times New Roman" w:hAnsi="Times New Roman" w:cs="Times New Roman"/>
          <w:bCs/>
          <w:sz w:val="24"/>
          <w:szCs w:val="24"/>
        </w:rPr>
        <w:lastRenderedPageBreak/>
        <w:t>Zarządzającą. Beneficjent informuje iż Uczestnicy</w:t>
      </w:r>
      <w:r w:rsidR="004A0406" w:rsidRPr="003D2567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4A0406" w:rsidRPr="003D2567">
        <w:rPr>
          <w:rFonts w:ascii="Times New Roman" w:hAnsi="Times New Roman" w:cs="Times New Roman"/>
          <w:bCs/>
          <w:sz w:val="24"/>
          <w:szCs w:val="24"/>
        </w:rPr>
        <w:t>czki</w:t>
      </w:r>
      <w:proofErr w:type="spellEnd"/>
      <w:r w:rsidRPr="003D2567">
        <w:rPr>
          <w:rFonts w:ascii="Times New Roman" w:hAnsi="Times New Roman" w:cs="Times New Roman"/>
          <w:bCs/>
          <w:sz w:val="24"/>
          <w:szCs w:val="24"/>
        </w:rPr>
        <w:t xml:space="preserve"> projektu będą poddawani badaniom ewaluacyj</w:t>
      </w:r>
      <w:r w:rsidR="003D2567">
        <w:rPr>
          <w:rFonts w:ascii="Times New Roman" w:hAnsi="Times New Roman" w:cs="Times New Roman"/>
          <w:bCs/>
          <w:sz w:val="24"/>
          <w:szCs w:val="24"/>
        </w:rPr>
        <w:t xml:space="preserve">nym </w:t>
      </w:r>
      <w:r w:rsidRPr="003D2567">
        <w:rPr>
          <w:rFonts w:ascii="Times New Roman" w:hAnsi="Times New Roman" w:cs="Times New Roman"/>
          <w:bCs/>
          <w:sz w:val="24"/>
          <w:szCs w:val="24"/>
        </w:rPr>
        <w:t>Instytucji Zarządzającej</w:t>
      </w:r>
      <w:r w:rsidR="001F197F" w:rsidRPr="003D25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378B05" w14:textId="77777777" w:rsidR="00276EFE" w:rsidRDefault="00276EFE" w:rsidP="006700A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C8E20A" w14:textId="77777777" w:rsidR="00276EFE" w:rsidRPr="00B23F60" w:rsidRDefault="00276EFE" w:rsidP="00276E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60">
        <w:rPr>
          <w:rFonts w:ascii="Times New Roman" w:hAnsi="Times New Roman" w:cs="Times New Roman"/>
          <w:b/>
          <w:sz w:val="24"/>
          <w:szCs w:val="24"/>
        </w:rPr>
        <w:t>§3</w:t>
      </w:r>
    </w:p>
    <w:p w14:paraId="4C945C65" w14:textId="77777777" w:rsidR="00276EFE" w:rsidRDefault="00276EFE" w:rsidP="00276E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60">
        <w:rPr>
          <w:rFonts w:ascii="Times New Roman" w:hAnsi="Times New Roman" w:cs="Times New Roman"/>
          <w:b/>
          <w:sz w:val="24"/>
          <w:szCs w:val="24"/>
        </w:rPr>
        <w:t>Warunki uczestnictwa w projekcie</w:t>
      </w:r>
    </w:p>
    <w:p w14:paraId="25ACD79F" w14:textId="4F8B0F1C" w:rsidR="001F197F" w:rsidRDefault="001F197F" w:rsidP="00276EFE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9470960"/>
      <w:r>
        <w:rPr>
          <w:rFonts w:ascii="Times New Roman" w:hAnsi="Times New Roman" w:cs="Times New Roman"/>
          <w:sz w:val="24"/>
          <w:szCs w:val="24"/>
        </w:rPr>
        <w:t>Uczestnikiem 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9853E5">
        <w:rPr>
          <w:rFonts w:ascii="Times New Roman" w:hAnsi="Times New Roman" w:cs="Times New Roman"/>
          <w:sz w:val="24"/>
          <w:szCs w:val="24"/>
        </w:rPr>
        <w:t xml:space="preserve"> może zostać osoba zamieszkująca, ucząca się lub pracująca na terenie powiatu olkuskiego z poniższych grup docelowych:</w:t>
      </w:r>
    </w:p>
    <w:bookmarkEnd w:id="1"/>
    <w:p w14:paraId="3AEDFD69" w14:textId="77777777" w:rsidR="007646A7" w:rsidRDefault="002131E4" w:rsidP="007646A7">
      <w:pPr>
        <w:pStyle w:val="Akapitzlist"/>
        <w:numPr>
          <w:ilvl w:val="0"/>
          <w:numId w:val="25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BB3910">
        <w:rPr>
          <w:rFonts w:ascii="Times New Roman" w:hAnsi="Times New Roman" w:cs="Times New Roman"/>
          <w:sz w:val="24"/>
          <w:szCs w:val="24"/>
        </w:rPr>
        <w:t>Dzieci i młodzież w wieku do 25 r.ż.</w:t>
      </w:r>
    </w:p>
    <w:p w14:paraId="53AB4CF3" w14:textId="77777777" w:rsidR="007646A7" w:rsidRDefault="002131E4" w:rsidP="007646A7">
      <w:pPr>
        <w:pStyle w:val="Akapitzlist"/>
        <w:numPr>
          <w:ilvl w:val="0"/>
          <w:numId w:val="25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646A7">
        <w:rPr>
          <w:rFonts w:ascii="Times New Roman" w:hAnsi="Times New Roman" w:cs="Times New Roman"/>
          <w:sz w:val="24"/>
          <w:szCs w:val="24"/>
        </w:rPr>
        <w:t>Dzieci i młodzież przebywające w pieczy zastępczej lub ją opuszczające</w:t>
      </w:r>
      <w:r w:rsidR="00141E25" w:rsidRPr="007646A7">
        <w:rPr>
          <w:rFonts w:ascii="Times New Roman" w:hAnsi="Times New Roman" w:cs="Times New Roman"/>
          <w:sz w:val="24"/>
          <w:szCs w:val="24"/>
        </w:rPr>
        <w:t xml:space="preserve"> wiek do 25 r.ż.</w:t>
      </w:r>
    </w:p>
    <w:p w14:paraId="420A7776" w14:textId="1DE6A2DF" w:rsidR="007646A7" w:rsidRPr="004A0406" w:rsidRDefault="00141E25" w:rsidP="004A0406">
      <w:pPr>
        <w:pStyle w:val="Akapitzlist"/>
        <w:numPr>
          <w:ilvl w:val="0"/>
          <w:numId w:val="25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646A7">
        <w:rPr>
          <w:rFonts w:ascii="Times New Roman" w:hAnsi="Times New Roman" w:cs="Times New Roman"/>
          <w:sz w:val="24"/>
          <w:szCs w:val="24"/>
        </w:rPr>
        <w:t>Kandydaci do pełnienia funkcji w ramach pieczy zastępczej</w:t>
      </w:r>
      <w:r w:rsidR="004A0406">
        <w:rPr>
          <w:rFonts w:ascii="Times New Roman" w:hAnsi="Times New Roman" w:cs="Times New Roman"/>
          <w:sz w:val="24"/>
          <w:szCs w:val="24"/>
        </w:rPr>
        <w:t>, jak i k</w:t>
      </w:r>
      <w:r w:rsidRPr="004A0406">
        <w:rPr>
          <w:rFonts w:ascii="Times New Roman" w:hAnsi="Times New Roman" w:cs="Times New Roman"/>
          <w:sz w:val="24"/>
          <w:szCs w:val="24"/>
        </w:rPr>
        <w:t>andydaci na rodziców adopcyjnych</w:t>
      </w:r>
      <w:r w:rsidR="004A0406">
        <w:rPr>
          <w:rFonts w:ascii="Times New Roman" w:hAnsi="Times New Roman" w:cs="Times New Roman"/>
          <w:sz w:val="24"/>
          <w:szCs w:val="24"/>
        </w:rPr>
        <w:t xml:space="preserve"> oraz </w:t>
      </w:r>
      <w:r w:rsidRPr="004A0406">
        <w:rPr>
          <w:rFonts w:ascii="Times New Roman" w:hAnsi="Times New Roman" w:cs="Times New Roman"/>
          <w:sz w:val="24"/>
          <w:szCs w:val="24"/>
        </w:rPr>
        <w:t>członkowie ich rodzin</w:t>
      </w:r>
    </w:p>
    <w:p w14:paraId="17253A49" w14:textId="77777777" w:rsidR="007646A7" w:rsidRDefault="00141E25" w:rsidP="007646A7">
      <w:pPr>
        <w:pStyle w:val="Akapitzlist"/>
        <w:numPr>
          <w:ilvl w:val="0"/>
          <w:numId w:val="25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646A7">
        <w:rPr>
          <w:rFonts w:ascii="Times New Roman" w:hAnsi="Times New Roman" w:cs="Times New Roman"/>
          <w:sz w:val="24"/>
          <w:szCs w:val="24"/>
        </w:rPr>
        <w:t>Osoby pełniące funkcję/kandydaci do pełnienia funkcji rodziny zastępczej</w:t>
      </w:r>
      <w:r w:rsidR="00EC057D" w:rsidRPr="007646A7">
        <w:rPr>
          <w:rFonts w:ascii="Times New Roman" w:hAnsi="Times New Roman" w:cs="Times New Roman"/>
          <w:sz w:val="24"/>
          <w:szCs w:val="24"/>
        </w:rPr>
        <w:t>, r</w:t>
      </w:r>
      <w:r w:rsidRPr="007646A7">
        <w:rPr>
          <w:rFonts w:ascii="Times New Roman" w:hAnsi="Times New Roman" w:cs="Times New Roman"/>
          <w:sz w:val="24"/>
          <w:szCs w:val="24"/>
        </w:rPr>
        <w:t>odzinne</w:t>
      </w:r>
      <w:r w:rsidR="00EC057D" w:rsidRPr="007646A7">
        <w:rPr>
          <w:rFonts w:ascii="Times New Roman" w:hAnsi="Times New Roman" w:cs="Times New Roman"/>
          <w:sz w:val="24"/>
          <w:szCs w:val="24"/>
        </w:rPr>
        <w:t>go</w:t>
      </w:r>
      <w:r w:rsidRPr="007646A7">
        <w:rPr>
          <w:rFonts w:ascii="Times New Roman" w:hAnsi="Times New Roman" w:cs="Times New Roman"/>
          <w:sz w:val="24"/>
          <w:szCs w:val="24"/>
        </w:rPr>
        <w:t xml:space="preserve"> dom</w:t>
      </w:r>
      <w:r w:rsidR="00EC057D" w:rsidRPr="007646A7">
        <w:rPr>
          <w:rFonts w:ascii="Times New Roman" w:hAnsi="Times New Roman" w:cs="Times New Roman"/>
          <w:sz w:val="24"/>
          <w:szCs w:val="24"/>
        </w:rPr>
        <w:t>u</w:t>
      </w:r>
      <w:r w:rsidRPr="007646A7">
        <w:rPr>
          <w:rFonts w:ascii="Times New Roman" w:hAnsi="Times New Roman" w:cs="Times New Roman"/>
          <w:sz w:val="24"/>
          <w:szCs w:val="24"/>
        </w:rPr>
        <w:t xml:space="preserve"> dziecka lub prowadzących placówki opiekuńczo-wychowawcze typu rodzinnego oraz członkowie ich rodzin</w:t>
      </w:r>
    </w:p>
    <w:p w14:paraId="362F5B18" w14:textId="77777777" w:rsidR="007646A7" w:rsidRDefault="00141E25" w:rsidP="007646A7">
      <w:pPr>
        <w:pStyle w:val="Akapitzlist"/>
        <w:numPr>
          <w:ilvl w:val="0"/>
          <w:numId w:val="25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646A7">
        <w:rPr>
          <w:rFonts w:ascii="Times New Roman" w:hAnsi="Times New Roman" w:cs="Times New Roman"/>
          <w:sz w:val="24"/>
          <w:szCs w:val="24"/>
        </w:rPr>
        <w:t>Osoby usamodzielniane i opuszczające pieczę zastępczą</w:t>
      </w:r>
    </w:p>
    <w:p w14:paraId="7FB87132" w14:textId="743F29B1" w:rsidR="00141E25" w:rsidRPr="007646A7" w:rsidRDefault="00141E25" w:rsidP="007646A7">
      <w:pPr>
        <w:pStyle w:val="Akapitzlist"/>
        <w:numPr>
          <w:ilvl w:val="0"/>
          <w:numId w:val="25"/>
        </w:numPr>
        <w:spacing w:after="0" w:line="36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646A7">
        <w:rPr>
          <w:rFonts w:ascii="Times New Roman" w:hAnsi="Times New Roman" w:cs="Times New Roman"/>
          <w:sz w:val="24"/>
          <w:szCs w:val="24"/>
        </w:rPr>
        <w:t>Rodzice i opiekunowie prawni dzieci i młodzieży</w:t>
      </w:r>
    </w:p>
    <w:p w14:paraId="69C71E4C" w14:textId="5B90C76D" w:rsidR="00276EFE" w:rsidRPr="00141E25" w:rsidRDefault="00141E25" w:rsidP="0082498D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1E25">
        <w:rPr>
          <w:rFonts w:ascii="Times New Roman" w:hAnsi="Times New Roman" w:cs="Times New Roman"/>
          <w:sz w:val="24"/>
          <w:szCs w:val="24"/>
        </w:rPr>
        <w:t xml:space="preserve">W </w:t>
      </w:r>
      <w:r w:rsidR="00276EFE" w:rsidRPr="00141E25">
        <w:rPr>
          <w:rFonts w:ascii="Times New Roman" w:hAnsi="Times New Roman" w:cs="Times New Roman"/>
          <w:sz w:val="24"/>
          <w:szCs w:val="24"/>
        </w:rPr>
        <w:t xml:space="preserve">projekcie </w:t>
      </w:r>
      <w:r w:rsidR="00276EFE" w:rsidRPr="00141E25">
        <w:rPr>
          <w:rFonts w:ascii="Times New Roman" w:hAnsi="Times New Roman" w:cs="Times New Roman"/>
          <w:b/>
          <w:sz w:val="24"/>
          <w:szCs w:val="24"/>
        </w:rPr>
        <w:t>nie mogą</w:t>
      </w:r>
      <w:r w:rsidR="00276EFE" w:rsidRPr="00141E25">
        <w:rPr>
          <w:rFonts w:ascii="Times New Roman" w:hAnsi="Times New Roman" w:cs="Times New Roman"/>
          <w:sz w:val="24"/>
          <w:szCs w:val="24"/>
        </w:rPr>
        <w:t xml:space="preserve"> brać udziału osoby, które otrzymują jednocześnie wsparcie </w:t>
      </w:r>
      <w:r w:rsidR="005378E1">
        <w:rPr>
          <w:rFonts w:ascii="Times New Roman" w:hAnsi="Times New Roman" w:cs="Times New Roman"/>
          <w:sz w:val="24"/>
          <w:szCs w:val="24"/>
        </w:rPr>
        <w:t>w więcej niż jednym projekcie z zakresu wsparcia rodziny i pieczy zastępczej</w:t>
      </w:r>
      <w:r w:rsidR="00276EFE" w:rsidRPr="00141E25">
        <w:rPr>
          <w:rFonts w:ascii="Times New Roman" w:hAnsi="Times New Roman" w:cs="Times New Roman"/>
          <w:sz w:val="24"/>
          <w:szCs w:val="24"/>
        </w:rPr>
        <w:t xml:space="preserve"> </w:t>
      </w:r>
      <w:r w:rsidR="005378E1">
        <w:rPr>
          <w:rFonts w:ascii="Times New Roman" w:hAnsi="Times New Roman" w:cs="Times New Roman"/>
          <w:sz w:val="24"/>
          <w:szCs w:val="24"/>
        </w:rPr>
        <w:t>do</w:t>
      </w:r>
      <w:r w:rsidR="00276EFE" w:rsidRPr="00141E25">
        <w:rPr>
          <w:rFonts w:ascii="Times New Roman" w:hAnsi="Times New Roman" w:cs="Times New Roman"/>
          <w:sz w:val="24"/>
          <w:szCs w:val="24"/>
        </w:rPr>
        <w:t>finansowanym z</w:t>
      </w:r>
      <w:r w:rsidR="005378E1">
        <w:rPr>
          <w:rFonts w:ascii="Times New Roman" w:hAnsi="Times New Roman" w:cs="Times New Roman"/>
          <w:sz w:val="24"/>
          <w:szCs w:val="24"/>
        </w:rPr>
        <w:t>e środków</w:t>
      </w:r>
      <w:r w:rsidR="00276EFE" w:rsidRPr="00141E25">
        <w:rPr>
          <w:rFonts w:ascii="Times New Roman" w:hAnsi="Times New Roman" w:cs="Times New Roman"/>
          <w:sz w:val="24"/>
          <w:szCs w:val="24"/>
        </w:rPr>
        <w:t xml:space="preserve"> EFS+. Wymóg weryfikowany na podstawie oświadczenia Uczestnika/</w:t>
      </w:r>
      <w:proofErr w:type="spellStart"/>
      <w:r w:rsidR="00276EFE" w:rsidRPr="00141E25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276EFE" w:rsidRPr="00141E25">
        <w:rPr>
          <w:rFonts w:ascii="Times New Roman" w:hAnsi="Times New Roman" w:cs="Times New Roman"/>
          <w:sz w:val="24"/>
          <w:szCs w:val="24"/>
        </w:rPr>
        <w:t xml:space="preserve"> projektu.</w:t>
      </w:r>
    </w:p>
    <w:p w14:paraId="16E22B65" w14:textId="038503EE" w:rsidR="00276EFE" w:rsidRPr="002B763A" w:rsidRDefault="00276EFE" w:rsidP="00276EFE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6449">
        <w:rPr>
          <w:rFonts w:ascii="Times New Roman" w:hAnsi="Times New Roman" w:cs="Times New Roman"/>
          <w:sz w:val="24"/>
          <w:szCs w:val="24"/>
        </w:rPr>
        <w:t>Rodzaje dokumentów potwierdzających spełnienie kryterium kwalifikowalności do projektu</w:t>
      </w:r>
      <w:r w:rsidR="002B763A" w:rsidRPr="002B763A">
        <w:rPr>
          <w:rFonts w:ascii="Times New Roman" w:hAnsi="Times New Roman" w:cs="Times New Roman"/>
        </w:rPr>
        <w:t xml:space="preserve"> </w:t>
      </w:r>
      <w:r w:rsidR="002B763A" w:rsidRPr="002B763A">
        <w:rPr>
          <w:rFonts w:ascii="Times New Roman" w:hAnsi="Times New Roman" w:cs="Times New Roman"/>
          <w:sz w:val="24"/>
          <w:szCs w:val="24"/>
        </w:rPr>
        <w:t>aktualne na dzień rekrutacji do programu</w:t>
      </w:r>
      <w:r w:rsidRPr="002B763A">
        <w:rPr>
          <w:rFonts w:ascii="Times New Roman" w:hAnsi="Times New Roman" w:cs="Times New Roman"/>
          <w:sz w:val="24"/>
          <w:szCs w:val="24"/>
        </w:rPr>
        <w:t>:</w:t>
      </w:r>
    </w:p>
    <w:p w14:paraId="1505E878" w14:textId="22B2F02A" w:rsidR="00666CF5" w:rsidRPr="00666CF5" w:rsidRDefault="00666CF5" w:rsidP="001B3751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CF5">
        <w:rPr>
          <w:rFonts w:ascii="Times New Roman" w:hAnsi="Times New Roman" w:cs="Times New Roman"/>
          <w:sz w:val="24"/>
          <w:szCs w:val="24"/>
        </w:rPr>
        <w:t xml:space="preserve">Dzieci i młodzież </w:t>
      </w:r>
      <w:r w:rsidR="00276EFE" w:rsidRPr="00666CF5">
        <w:rPr>
          <w:rFonts w:ascii="Times New Roman" w:hAnsi="Times New Roman" w:cs="Times New Roman"/>
          <w:sz w:val="24"/>
          <w:szCs w:val="24"/>
        </w:rPr>
        <w:t xml:space="preserve">osoby przebywające w pieczy zastępczej </w:t>
      </w:r>
      <w:r w:rsidRPr="00666C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lub ją opuszczające do 25 r.ż.</w:t>
      </w:r>
      <w:bookmarkStart w:id="2" w:name="_Hlk189473248"/>
      <w:r w:rsidR="004A0406">
        <w:rPr>
          <w:rStyle w:val="Odwoanieprzypisudolnego"/>
          <w:rFonts w:ascii="Times New Roman" w:hAnsi="Times New Roman" w:cs="Times New Roman"/>
          <w:kern w:val="0"/>
          <w:sz w:val="24"/>
          <w:szCs w:val="24"/>
          <w14:ligatures w14:val="none"/>
        </w:rPr>
        <w:footnoteReference w:id="1"/>
      </w:r>
      <w:r w:rsidR="004A04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66CF5">
        <w:rPr>
          <w:rFonts w:ascii="Times New Roman" w:hAnsi="Times New Roman" w:cs="Times New Roman"/>
          <w:sz w:val="24"/>
          <w:szCs w:val="24"/>
        </w:rPr>
        <w:t>Potwierdzeniem kwalifikowalności uczestnika/</w:t>
      </w:r>
      <w:proofErr w:type="spellStart"/>
      <w:r w:rsidRPr="00666CF5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666CF5">
        <w:rPr>
          <w:rFonts w:ascii="Times New Roman" w:hAnsi="Times New Roman" w:cs="Times New Roman"/>
          <w:sz w:val="24"/>
          <w:szCs w:val="24"/>
        </w:rPr>
        <w:t xml:space="preserve"> jest </w:t>
      </w:r>
      <w:r w:rsidRPr="00666C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zaświadczenie lub inny dokument z właściwej instytucji</w:t>
      </w:r>
      <w:bookmarkEnd w:id="2"/>
      <w:r w:rsidRPr="00666C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3E38B86" w14:textId="64F1575A" w:rsidR="00276EFE" w:rsidRPr="00666CF5" w:rsidRDefault="00666CF5" w:rsidP="00276EFE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i młodzież do 25 r.ż. </w:t>
      </w:r>
      <w:r w:rsidR="00BE7284" w:rsidRPr="00666CF5">
        <w:rPr>
          <w:rFonts w:ascii="Times New Roman" w:hAnsi="Times New Roman" w:cs="Times New Roman"/>
          <w:sz w:val="24"/>
          <w:szCs w:val="24"/>
        </w:rPr>
        <w:t>Potwierdzeniem kwalifikowalności uczestnika/</w:t>
      </w:r>
      <w:proofErr w:type="spellStart"/>
      <w:r w:rsidR="00BE7284" w:rsidRPr="00666CF5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BE7284" w:rsidRPr="00666CF5">
        <w:rPr>
          <w:rFonts w:ascii="Times New Roman" w:hAnsi="Times New Roman" w:cs="Times New Roman"/>
          <w:sz w:val="24"/>
          <w:szCs w:val="24"/>
        </w:rPr>
        <w:t xml:space="preserve"> jest </w:t>
      </w:r>
      <w:r w:rsidR="00BE7284" w:rsidRPr="00666C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zaświadczenie lub inny dokument z właściwej instytucji</w:t>
      </w:r>
      <w:r w:rsidR="00BE7284">
        <w:rPr>
          <w:rFonts w:ascii="Times New Roman" w:hAnsi="Times New Roman" w:cs="Times New Roman"/>
          <w:sz w:val="24"/>
          <w:szCs w:val="24"/>
        </w:rPr>
        <w:t>.</w:t>
      </w:r>
    </w:p>
    <w:p w14:paraId="7640A5FB" w14:textId="77777777" w:rsidR="00BE7284" w:rsidRDefault="00BE7284" w:rsidP="00BE7284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do pełnienia funkcji w ramach pieczy zastępczej jak i kandydaci na rodziców adopcyjnych oraz członkowie ich rodzin.</w:t>
      </w:r>
      <w:r w:rsidRPr="00BE7284">
        <w:rPr>
          <w:rFonts w:ascii="Times New Roman" w:hAnsi="Times New Roman" w:cs="Times New Roman"/>
          <w:sz w:val="24"/>
          <w:szCs w:val="24"/>
        </w:rPr>
        <w:t xml:space="preserve"> </w:t>
      </w:r>
      <w:r w:rsidRPr="00666CF5">
        <w:rPr>
          <w:rFonts w:ascii="Times New Roman" w:hAnsi="Times New Roman" w:cs="Times New Roman"/>
          <w:sz w:val="24"/>
          <w:szCs w:val="24"/>
        </w:rPr>
        <w:t>Potwierdzeniem kwalifikowalności uczestnika/</w:t>
      </w:r>
      <w:proofErr w:type="spellStart"/>
      <w:r w:rsidRPr="00666CF5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666CF5">
        <w:rPr>
          <w:rFonts w:ascii="Times New Roman" w:hAnsi="Times New Roman" w:cs="Times New Roman"/>
          <w:sz w:val="24"/>
          <w:szCs w:val="24"/>
        </w:rPr>
        <w:t xml:space="preserve"> jest </w:t>
      </w:r>
      <w:r w:rsidRPr="00666C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zaświadczenie lub inny dokument z właściwej instytucji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59DDE1" w14:textId="77777777" w:rsidR="00BE7284" w:rsidRDefault="00BE7284" w:rsidP="00BE7284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7284">
        <w:rPr>
          <w:rFonts w:ascii="Times New Roman" w:hAnsi="Times New Roman" w:cs="Times New Roman"/>
          <w:sz w:val="24"/>
          <w:szCs w:val="24"/>
        </w:rPr>
        <w:lastRenderedPageBreak/>
        <w:t>Osoby pełniące funkcje/kandydaci do  pełnienie funkcji rodziny zastępczej, rodzinnego domu dziecka lub prowadzących placówki opiekuńczo-wychowawcze typu rodzinnego oraz członkowie ich rodzin. Potwierdzeniem kwalifikowalności uczestnika/</w:t>
      </w:r>
      <w:proofErr w:type="spellStart"/>
      <w:r w:rsidRPr="00BE7284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BE7284">
        <w:rPr>
          <w:rFonts w:ascii="Times New Roman" w:hAnsi="Times New Roman" w:cs="Times New Roman"/>
          <w:sz w:val="24"/>
          <w:szCs w:val="24"/>
        </w:rPr>
        <w:t xml:space="preserve"> jest </w:t>
      </w:r>
      <w:r w:rsidRPr="00BE7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zaświadczenie lub inny dokument z właściwej instytucji</w:t>
      </w:r>
      <w:r w:rsidRPr="00BE7284">
        <w:rPr>
          <w:rFonts w:ascii="Times New Roman" w:hAnsi="Times New Roman" w:cs="Times New Roman"/>
          <w:sz w:val="24"/>
          <w:szCs w:val="24"/>
        </w:rPr>
        <w:t>.</w:t>
      </w:r>
    </w:p>
    <w:p w14:paraId="10277FE4" w14:textId="77777777" w:rsidR="00BE7284" w:rsidRDefault="00BE7284" w:rsidP="00BE7284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7284">
        <w:rPr>
          <w:rFonts w:ascii="Times New Roman" w:hAnsi="Times New Roman" w:cs="Times New Roman"/>
          <w:sz w:val="24"/>
          <w:szCs w:val="24"/>
        </w:rPr>
        <w:t>Osoby usamodzielniane i opuszczające pieczę zastępczą. Potwierdzeniem kwalifikowalności uczestnika/</w:t>
      </w:r>
      <w:proofErr w:type="spellStart"/>
      <w:r w:rsidRPr="00BE7284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BE7284">
        <w:rPr>
          <w:rFonts w:ascii="Times New Roman" w:hAnsi="Times New Roman" w:cs="Times New Roman"/>
          <w:sz w:val="24"/>
          <w:szCs w:val="24"/>
        </w:rPr>
        <w:t xml:space="preserve"> jest </w:t>
      </w:r>
      <w:r w:rsidRPr="00BE7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zaświadczenie lub inny dokument z właściwej instytucji</w:t>
      </w:r>
      <w:r w:rsidRPr="00BE7284">
        <w:rPr>
          <w:rFonts w:ascii="Times New Roman" w:hAnsi="Times New Roman" w:cs="Times New Roman"/>
          <w:sz w:val="24"/>
          <w:szCs w:val="24"/>
        </w:rPr>
        <w:t>.</w:t>
      </w:r>
    </w:p>
    <w:p w14:paraId="7B8A6205" w14:textId="153AE9C9" w:rsidR="00BE7284" w:rsidRPr="00BE7284" w:rsidRDefault="00BE7284" w:rsidP="00BE7284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7284">
        <w:rPr>
          <w:rFonts w:ascii="Times New Roman" w:hAnsi="Times New Roman" w:cs="Times New Roman"/>
          <w:sz w:val="24"/>
          <w:szCs w:val="24"/>
        </w:rPr>
        <w:t>Rodzice i opiekunowie prawni dzieci i młodzieży: Potwierdzeniem kwalifikowalności uczestnika/</w:t>
      </w:r>
      <w:proofErr w:type="spellStart"/>
      <w:r w:rsidRPr="00BE7284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BE7284">
        <w:rPr>
          <w:rFonts w:ascii="Times New Roman" w:hAnsi="Times New Roman" w:cs="Times New Roman"/>
          <w:sz w:val="24"/>
          <w:szCs w:val="24"/>
        </w:rPr>
        <w:t xml:space="preserve"> jest </w:t>
      </w:r>
      <w:r w:rsidRPr="00BE72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zaświadczenie lub inny dokument z właściwej instytucji</w:t>
      </w:r>
      <w:r w:rsidRPr="00BE7284">
        <w:rPr>
          <w:rFonts w:ascii="Times New Roman" w:hAnsi="Times New Roman" w:cs="Times New Roman"/>
          <w:sz w:val="24"/>
          <w:szCs w:val="24"/>
        </w:rPr>
        <w:t>.</w:t>
      </w:r>
    </w:p>
    <w:p w14:paraId="3FB78D28" w14:textId="1EF0CDB0" w:rsidR="003D06B1" w:rsidRDefault="003D06B1" w:rsidP="00276EFE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Dopuszczalną formą jest też potwierdzenie kwalifikowalności uczestników/czek projektu w postaci złożonych </w:t>
      </w:r>
      <w:r w:rsidR="003805DA">
        <w:rPr>
          <w:rFonts w:ascii="Times New Roman" w:hAnsi="Times New Roman" w:cs="Times New Roman"/>
          <w:sz w:val="24"/>
          <w:szCs w:val="24"/>
        </w:rPr>
        <w:t>przez nich oświadczeń</w:t>
      </w:r>
      <w:r w:rsidR="003805DA">
        <w:t xml:space="preserve">. </w:t>
      </w:r>
      <w:r w:rsidR="003805DA" w:rsidRPr="003805DA">
        <w:rPr>
          <w:rFonts w:ascii="Times New Roman" w:hAnsi="Times New Roman" w:cs="Times New Roman"/>
          <w:sz w:val="24"/>
          <w:szCs w:val="24"/>
        </w:rPr>
        <w:t xml:space="preserve">Przed pierwszą formą </w:t>
      </w:r>
      <w:r w:rsidR="003805DA">
        <w:rPr>
          <w:rFonts w:ascii="Times New Roman" w:hAnsi="Times New Roman" w:cs="Times New Roman"/>
          <w:sz w:val="24"/>
          <w:szCs w:val="24"/>
        </w:rPr>
        <w:t>wsparcia</w:t>
      </w:r>
      <w:r w:rsidR="003805DA" w:rsidRPr="003805DA">
        <w:rPr>
          <w:rFonts w:ascii="Times New Roman" w:hAnsi="Times New Roman" w:cs="Times New Roman"/>
          <w:sz w:val="24"/>
          <w:szCs w:val="24"/>
        </w:rPr>
        <w:t xml:space="preserve"> </w:t>
      </w:r>
      <w:r w:rsidR="003805DA">
        <w:rPr>
          <w:rFonts w:ascii="Times New Roman" w:hAnsi="Times New Roman" w:cs="Times New Roman"/>
          <w:sz w:val="24"/>
          <w:szCs w:val="24"/>
        </w:rPr>
        <w:t xml:space="preserve">wnioskodawca </w:t>
      </w:r>
      <w:r w:rsidR="003805DA" w:rsidRPr="003805DA">
        <w:rPr>
          <w:rFonts w:ascii="Times New Roman" w:hAnsi="Times New Roman" w:cs="Times New Roman"/>
          <w:sz w:val="24"/>
          <w:szCs w:val="24"/>
        </w:rPr>
        <w:t xml:space="preserve">weryfikuje prawdziwość </w:t>
      </w:r>
      <w:r w:rsidR="003805DA">
        <w:rPr>
          <w:rFonts w:ascii="Times New Roman" w:hAnsi="Times New Roman" w:cs="Times New Roman"/>
          <w:sz w:val="24"/>
          <w:szCs w:val="24"/>
        </w:rPr>
        <w:t>oświadczenia</w:t>
      </w:r>
      <w:r w:rsidR="003805DA" w:rsidRPr="003805DA">
        <w:rPr>
          <w:rFonts w:ascii="Times New Roman" w:hAnsi="Times New Roman" w:cs="Times New Roman"/>
          <w:sz w:val="24"/>
          <w:szCs w:val="24"/>
        </w:rPr>
        <w:t xml:space="preserve"> na podstawie dostępnych źródeł</w:t>
      </w:r>
      <w:r w:rsidR="003805DA">
        <w:rPr>
          <w:rFonts w:ascii="Times New Roman" w:hAnsi="Times New Roman" w:cs="Times New Roman"/>
          <w:sz w:val="24"/>
          <w:szCs w:val="24"/>
        </w:rPr>
        <w:t>.</w:t>
      </w:r>
    </w:p>
    <w:p w14:paraId="144BD8D4" w14:textId="7895B393" w:rsidR="00276EFE" w:rsidRDefault="00276EFE" w:rsidP="00276EFE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2A1C">
        <w:rPr>
          <w:rFonts w:ascii="Times New Roman" w:hAnsi="Times New Roman" w:cs="Times New Roman"/>
          <w:sz w:val="24"/>
          <w:szCs w:val="24"/>
        </w:rPr>
        <w:t xml:space="preserve">Beneficjent potwierdza, że wsparcie jest udzielane osobom </w:t>
      </w:r>
      <w:r w:rsidR="00BE7284">
        <w:rPr>
          <w:rFonts w:ascii="Times New Roman" w:hAnsi="Times New Roman" w:cs="Times New Roman"/>
          <w:sz w:val="24"/>
          <w:szCs w:val="24"/>
        </w:rPr>
        <w:t xml:space="preserve">mieszkającym, </w:t>
      </w:r>
      <w:r w:rsidRPr="00082A1C">
        <w:rPr>
          <w:rFonts w:ascii="Times New Roman" w:hAnsi="Times New Roman" w:cs="Times New Roman"/>
          <w:sz w:val="24"/>
          <w:szCs w:val="24"/>
        </w:rPr>
        <w:t>uczącym się</w:t>
      </w:r>
      <w:r w:rsidR="003D06B1">
        <w:rPr>
          <w:rFonts w:ascii="Times New Roman" w:hAnsi="Times New Roman" w:cs="Times New Roman"/>
          <w:sz w:val="24"/>
          <w:szCs w:val="24"/>
        </w:rPr>
        <w:t xml:space="preserve"> lub pracującym</w:t>
      </w:r>
      <w:r w:rsidRPr="00082A1C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3D06B1">
        <w:rPr>
          <w:rFonts w:ascii="Times New Roman" w:hAnsi="Times New Roman" w:cs="Times New Roman"/>
          <w:sz w:val="24"/>
          <w:szCs w:val="24"/>
        </w:rPr>
        <w:t>powiatu olkuskiego</w:t>
      </w:r>
      <w:r w:rsidRPr="00082A1C">
        <w:rPr>
          <w:rFonts w:ascii="Times New Roman" w:hAnsi="Times New Roman" w:cs="Times New Roman"/>
          <w:sz w:val="24"/>
          <w:szCs w:val="24"/>
        </w:rPr>
        <w:t xml:space="preserve"> poprzez zapewnienie ujęcia </w:t>
      </w:r>
      <w:r w:rsidRPr="003805DA">
        <w:rPr>
          <w:rFonts w:ascii="Times New Roman" w:hAnsi="Times New Roman" w:cs="Times New Roman"/>
          <w:bCs/>
          <w:sz w:val="24"/>
          <w:szCs w:val="24"/>
        </w:rPr>
        <w:t>adresu zamieszkania uczestnika/</w:t>
      </w:r>
      <w:proofErr w:type="spellStart"/>
      <w:r w:rsidRPr="003805DA">
        <w:rPr>
          <w:rFonts w:ascii="Times New Roman" w:hAnsi="Times New Roman" w:cs="Times New Roman"/>
          <w:bCs/>
          <w:sz w:val="24"/>
          <w:szCs w:val="24"/>
        </w:rPr>
        <w:t>czki</w:t>
      </w:r>
      <w:proofErr w:type="spellEnd"/>
      <w:r w:rsidRPr="003805DA">
        <w:rPr>
          <w:rFonts w:ascii="Times New Roman" w:hAnsi="Times New Roman" w:cs="Times New Roman"/>
          <w:bCs/>
          <w:sz w:val="24"/>
          <w:szCs w:val="24"/>
        </w:rPr>
        <w:t xml:space="preserve"> na wymaganych zaświadczeniach</w:t>
      </w:r>
      <w:r w:rsidRPr="00082A1C">
        <w:rPr>
          <w:rFonts w:ascii="Times New Roman" w:hAnsi="Times New Roman" w:cs="Times New Roman"/>
          <w:sz w:val="24"/>
          <w:szCs w:val="24"/>
        </w:rPr>
        <w:t xml:space="preserve"> (</w:t>
      </w:r>
      <w:r w:rsidR="003D06B1" w:rsidRPr="002B763A">
        <w:rPr>
          <w:rFonts w:ascii="Times New Roman" w:hAnsi="Times New Roman" w:cs="Times New Roman"/>
          <w:sz w:val="24"/>
          <w:szCs w:val="24"/>
        </w:rPr>
        <w:t>zaświadczenie wydane przez szkołę/uczelnię potwierdzające, że osoba uczy się na terenie powiatu olkuskiego. Zaświadczenie z Zakładu Ubezpieczeń Społecznych lub potwierdzenie wygenerowane z Platformy Usług Elektronicznych ZUS. Zaświadczenie od Pracodawcy, potwierdzające że osoba pracuje na terenie powiatu olkuskiego</w:t>
      </w:r>
      <w:r w:rsidR="003D06B1">
        <w:rPr>
          <w:rFonts w:ascii="Times New Roman" w:hAnsi="Times New Roman" w:cs="Times New Roman"/>
          <w:sz w:val="24"/>
          <w:szCs w:val="24"/>
        </w:rPr>
        <w:t>.</w:t>
      </w:r>
    </w:p>
    <w:p w14:paraId="29EDF105" w14:textId="2EA480F0" w:rsidR="00276EFE" w:rsidRPr="00EC057D" w:rsidRDefault="00276EFE" w:rsidP="00276EFE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57D">
        <w:rPr>
          <w:rFonts w:ascii="Times New Roman" w:hAnsi="Times New Roman" w:cs="Times New Roman"/>
          <w:sz w:val="24"/>
          <w:szCs w:val="24"/>
        </w:rPr>
        <w:t xml:space="preserve">Planuje się iż wsparcie w projekcie otrzyma </w:t>
      </w:r>
      <w:r w:rsidR="003805DA" w:rsidRPr="00EC057D">
        <w:rPr>
          <w:rFonts w:ascii="Times New Roman" w:hAnsi="Times New Roman" w:cs="Times New Roman"/>
          <w:sz w:val="24"/>
          <w:szCs w:val="24"/>
        </w:rPr>
        <w:t>50</w:t>
      </w:r>
      <w:r w:rsidRPr="00EC057D">
        <w:rPr>
          <w:rFonts w:ascii="Times New Roman" w:hAnsi="Times New Roman" w:cs="Times New Roman"/>
          <w:sz w:val="24"/>
          <w:szCs w:val="24"/>
        </w:rPr>
        <w:t xml:space="preserve"> osób </w:t>
      </w:r>
      <w:r w:rsidRPr="005378E1">
        <w:rPr>
          <w:rFonts w:ascii="Times New Roman" w:hAnsi="Times New Roman" w:cs="Times New Roman"/>
          <w:sz w:val="24"/>
          <w:szCs w:val="24"/>
        </w:rPr>
        <w:t>w tym 3</w:t>
      </w:r>
      <w:r w:rsidR="001C1780" w:rsidRPr="005378E1">
        <w:rPr>
          <w:rFonts w:ascii="Times New Roman" w:hAnsi="Times New Roman" w:cs="Times New Roman"/>
          <w:sz w:val="24"/>
          <w:szCs w:val="24"/>
        </w:rPr>
        <w:t>0</w:t>
      </w:r>
      <w:r w:rsidRPr="005378E1">
        <w:rPr>
          <w:rFonts w:ascii="Times New Roman" w:hAnsi="Times New Roman" w:cs="Times New Roman"/>
          <w:sz w:val="24"/>
          <w:szCs w:val="24"/>
        </w:rPr>
        <w:t xml:space="preserve"> kobiet i </w:t>
      </w:r>
      <w:r w:rsidR="001C1780" w:rsidRPr="005378E1">
        <w:rPr>
          <w:rFonts w:ascii="Times New Roman" w:hAnsi="Times New Roman" w:cs="Times New Roman"/>
          <w:sz w:val="24"/>
          <w:szCs w:val="24"/>
        </w:rPr>
        <w:t>20</w:t>
      </w:r>
      <w:r w:rsidRPr="005378E1">
        <w:rPr>
          <w:rFonts w:ascii="Times New Roman" w:hAnsi="Times New Roman" w:cs="Times New Roman"/>
          <w:sz w:val="24"/>
          <w:szCs w:val="24"/>
        </w:rPr>
        <w:t xml:space="preserve"> mężczyzn </w:t>
      </w:r>
      <w:r w:rsidRPr="00EC057D">
        <w:rPr>
          <w:rFonts w:ascii="Times New Roman" w:hAnsi="Times New Roman" w:cs="Times New Roman"/>
          <w:sz w:val="24"/>
          <w:szCs w:val="24"/>
        </w:rPr>
        <w:t xml:space="preserve">spełniających kryteria w  pkt.  1 </w:t>
      </w:r>
    </w:p>
    <w:p w14:paraId="284403AA" w14:textId="45D873E5" w:rsidR="00276EFE" w:rsidRDefault="00276EFE" w:rsidP="00276EFE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1780">
        <w:rPr>
          <w:rFonts w:ascii="Times New Roman" w:hAnsi="Times New Roman" w:cs="Times New Roman"/>
          <w:sz w:val="24"/>
          <w:szCs w:val="24"/>
        </w:rPr>
        <w:t xml:space="preserve">odczas </w:t>
      </w:r>
      <w:r w:rsidR="001C1780">
        <w:rPr>
          <w:rStyle w:val="markedcontent"/>
          <w:rFonts w:ascii="Times New Roman" w:hAnsi="Times New Roman" w:cs="Times New Roman"/>
          <w:sz w:val="24"/>
          <w:szCs w:val="24"/>
        </w:rPr>
        <w:t>prowadzonej rekrutacji preferowane do wsparcia są następujące osoby:</w:t>
      </w:r>
    </w:p>
    <w:p w14:paraId="544D6919" w14:textId="6D974CFE" w:rsidR="00276EFE" w:rsidRDefault="00276EFE" w:rsidP="00276EFE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3B3FD0" w:rsidRPr="003B3FD0">
        <w:rPr>
          <w:rFonts w:ascii="Times New Roman" w:hAnsi="Times New Roman" w:cs="Times New Roman"/>
          <w:sz w:val="24"/>
          <w:szCs w:val="24"/>
        </w:rPr>
        <w:t>o znacznym lub umiarkowanym stopniu niepełnosprawności</w:t>
      </w:r>
    </w:p>
    <w:p w14:paraId="38C5C3D7" w14:textId="482E3C07" w:rsidR="00276EFE" w:rsidRDefault="003B3FD0" w:rsidP="00276EFE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FD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soby</w:t>
      </w:r>
      <w:r w:rsidRPr="003B3FD0">
        <w:rPr>
          <w:rFonts w:ascii="Times New Roman" w:hAnsi="Times New Roman" w:cs="Times New Roman"/>
          <w:sz w:val="24"/>
          <w:szCs w:val="24"/>
        </w:rPr>
        <w:t xml:space="preserve"> z niepełnosprawnością sprzężoną</w:t>
      </w:r>
    </w:p>
    <w:p w14:paraId="15F6EE31" w14:textId="6B77FF72" w:rsidR="00276EFE" w:rsidRDefault="00276EFE" w:rsidP="00276EFE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3B3FD0" w:rsidRPr="003B3FD0">
        <w:rPr>
          <w:rFonts w:ascii="Times New Roman" w:hAnsi="Times New Roman" w:cs="Times New Roman"/>
          <w:sz w:val="24"/>
          <w:szCs w:val="24"/>
        </w:rPr>
        <w:t>z chorobami psychicznymi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09862" w14:textId="77777777" w:rsidR="003B3FD0" w:rsidRDefault="00276EFE" w:rsidP="003B3FD0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3B3FD0">
        <w:rPr>
          <w:rFonts w:ascii="Times New Roman" w:hAnsi="Times New Roman" w:cs="Times New Roman"/>
          <w:sz w:val="24"/>
          <w:szCs w:val="24"/>
        </w:rPr>
        <w:t>z niepełnosprawnością intelektualną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B113B" w14:textId="1C74EE54" w:rsidR="00276EFE" w:rsidRDefault="00276EFE" w:rsidP="003B3FD0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FD0">
        <w:rPr>
          <w:rFonts w:ascii="Times New Roman" w:hAnsi="Times New Roman" w:cs="Times New Roman"/>
          <w:sz w:val="24"/>
          <w:szCs w:val="24"/>
        </w:rPr>
        <w:t xml:space="preserve">Osoby </w:t>
      </w:r>
      <w:r w:rsidR="003B3FD0" w:rsidRPr="003B3FD0">
        <w:rPr>
          <w:rFonts w:ascii="Times New Roman" w:hAnsi="Times New Roman" w:cs="Times New Roman"/>
          <w:sz w:val="24"/>
          <w:szCs w:val="24"/>
        </w:rPr>
        <w:t>z całościowymi zaburzeniami rozwojowymi (w rozumieniu zgodnym z Międzynarodową Statystyczną Klasyfikacją Chorób i</w:t>
      </w:r>
      <w:r w:rsidR="003B3FD0">
        <w:rPr>
          <w:rFonts w:ascii="Times New Roman" w:hAnsi="Times New Roman" w:cs="Times New Roman"/>
          <w:sz w:val="24"/>
          <w:szCs w:val="24"/>
        </w:rPr>
        <w:t xml:space="preserve"> </w:t>
      </w:r>
      <w:r w:rsidR="003B3FD0" w:rsidRPr="003B3FD0">
        <w:rPr>
          <w:rFonts w:ascii="Times New Roman" w:hAnsi="Times New Roman" w:cs="Times New Roman"/>
          <w:sz w:val="24"/>
          <w:szCs w:val="24"/>
        </w:rPr>
        <w:t>Problemów Zdrowotnych ICD10)</w:t>
      </w:r>
    </w:p>
    <w:p w14:paraId="6F17C811" w14:textId="77777777" w:rsidR="009853E5" w:rsidRDefault="003B3FD0" w:rsidP="009853E5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korzystające z FE PŻ</w:t>
      </w:r>
    </w:p>
    <w:p w14:paraId="04225617" w14:textId="51EEE427" w:rsidR="007214BD" w:rsidRPr="009853E5" w:rsidRDefault="009853E5" w:rsidP="009853E5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7214BD" w:rsidRPr="009853E5">
        <w:rPr>
          <w:rFonts w:ascii="Times New Roman" w:hAnsi="Times New Roman" w:cs="Times New Roman"/>
          <w:sz w:val="24"/>
          <w:szCs w:val="24"/>
        </w:rPr>
        <w:t>wykluczon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7214BD" w:rsidRPr="009853E5">
        <w:rPr>
          <w:rFonts w:ascii="Times New Roman" w:hAnsi="Times New Roman" w:cs="Times New Roman"/>
          <w:sz w:val="24"/>
          <w:szCs w:val="24"/>
        </w:rPr>
        <w:t xml:space="preserve"> komunikacyjnie.</w:t>
      </w:r>
    </w:p>
    <w:p w14:paraId="6850C685" w14:textId="4966B45E" w:rsidR="00276EFE" w:rsidRDefault="00276EFE" w:rsidP="00276EFE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uczestnictwa w procesie rekrutacji i dalej w projekcie jest w</w:t>
      </w:r>
      <w:r w:rsidRPr="006C7EFA">
        <w:rPr>
          <w:rFonts w:ascii="Times New Roman" w:hAnsi="Times New Roman" w:cs="Times New Roman"/>
          <w:sz w:val="24"/>
          <w:szCs w:val="24"/>
        </w:rPr>
        <w:t>ypełnienie, podpisanie i złożenie w Biurze projektu przez ka</w:t>
      </w:r>
      <w:r>
        <w:rPr>
          <w:rFonts w:ascii="Times New Roman" w:hAnsi="Times New Roman" w:cs="Times New Roman"/>
          <w:sz w:val="24"/>
          <w:szCs w:val="24"/>
        </w:rPr>
        <w:t>ndydata/</w:t>
      </w:r>
      <w:proofErr w:type="spellStart"/>
      <w:r>
        <w:rPr>
          <w:rFonts w:ascii="Times New Roman" w:hAnsi="Times New Roman" w:cs="Times New Roman"/>
          <w:sz w:val="24"/>
          <w:szCs w:val="24"/>
        </w:rPr>
        <w:t>tkę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DDCBE18" w14:textId="77777777" w:rsidR="00276EFE" w:rsidRPr="009220E3" w:rsidRDefault="00276EFE" w:rsidP="00276EF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0E3">
        <w:rPr>
          <w:rFonts w:ascii="Times New Roman" w:hAnsi="Times New Roman" w:cs="Times New Roman"/>
          <w:b/>
          <w:sz w:val="24"/>
          <w:szCs w:val="24"/>
        </w:rPr>
        <w:t>Formularza rekrutacji</w:t>
      </w:r>
      <w:r w:rsidRPr="009220E3">
        <w:rPr>
          <w:rFonts w:ascii="Times New Roman" w:hAnsi="Times New Roman" w:cs="Times New Roman"/>
          <w:sz w:val="24"/>
          <w:szCs w:val="24"/>
        </w:rPr>
        <w:t xml:space="preserve"> – stanowiący załącznik numer 1 do niniejszego regulaminu</w:t>
      </w:r>
    </w:p>
    <w:p w14:paraId="6CCF3D35" w14:textId="1CE3F379" w:rsidR="00EC057D" w:rsidRPr="009220E3" w:rsidRDefault="00EC057D" w:rsidP="00276EF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0E3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 dotyczące</w:t>
      </w:r>
      <w:r w:rsidR="00981CAD" w:rsidRPr="009220E3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9220E3">
        <w:rPr>
          <w:rFonts w:ascii="Times New Roman" w:hAnsi="Times New Roman" w:cs="Times New Roman"/>
          <w:b/>
          <w:bCs/>
          <w:sz w:val="24"/>
          <w:szCs w:val="24"/>
        </w:rPr>
        <w:t xml:space="preserve"> zasad przetwarzania danych</w:t>
      </w:r>
      <w:r w:rsidRPr="009220E3">
        <w:rPr>
          <w:rFonts w:ascii="Times New Roman" w:hAnsi="Times New Roman" w:cs="Times New Roman"/>
          <w:sz w:val="24"/>
          <w:szCs w:val="24"/>
        </w:rPr>
        <w:t xml:space="preserve"> – stanowiące załącznik nr 2 do niniejszego regulaminu</w:t>
      </w:r>
    </w:p>
    <w:p w14:paraId="4935AC8B" w14:textId="4C7751D4" w:rsidR="00EC057D" w:rsidRPr="009220E3" w:rsidRDefault="00276EFE" w:rsidP="00276EF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0E3">
        <w:rPr>
          <w:rFonts w:ascii="Times New Roman" w:hAnsi="Times New Roman" w:cs="Times New Roman"/>
          <w:b/>
          <w:sz w:val="24"/>
          <w:szCs w:val="24"/>
        </w:rPr>
        <w:t>Oświadczenia kandydata/</w:t>
      </w:r>
      <w:proofErr w:type="spellStart"/>
      <w:r w:rsidRPr="009220E3">
        <w:rPr>
          <w:rFonts w:ascii="Times New Roman" w:hAnsi="Times New Roman" w:cs="Times New Roman"/>
          <w:b/>
          <w:sz w:val="24"/>
          <w:szCs w:val="24"/>
        </w:rPr>
        <w:t>tki</w:t>
      </w:r>
      <w:proofErr w:type="spellEnd"/>
      <w:r w:rsidRPr="009220E3">
        <w:rPr>
          <w:rFonts w:ascii="Times New Roman" w:hAnsi="Times New Roman" w:cs="Times New Roman"/>
          <w:b/>
          <w:sz w:val="24"/>
          <w:szCs w:val="24"/>
        </w:rPr>
        <w:t xml:space="preserve"> na uczestnika/</w:t>
      </w:r>
      <w:proofErr w:type="spellStart"/>
      <w:r w:rsidRPr="009220E3">
        <w:rPr>
          <w:rFonts w:ascii="Times New Roman" w:hAnsi="Times New Roman" w:cs="Times New Roman"/>
          <w:b/>
          <w:sz w:val="24"/>
          <w:szCs w:val="24"/>
        </w:rPr>
        <w:t>czkę</w:t>
      </w:r>
      <w:proofErr w:type="spellEnd"/>
      <w:r w:rsidRPr="009220E3">
        <w:rPr>
          <w:rFonts w:ascii="Times New Roman" w:hAnsi="Times New Roman" w:cs="Times New Roman"/>
          <w:b/>
          <w:sz w:val="24"/>
          <w:szCs w:val="24"/>
        </w:rPr>
        <w:t xml:space="preserve"> projektu</w:t>
      </w:r>
      <w:r w:rsidR="00EC057D" w:rsidRPr="009220E3">
        <w:rPr>
          <w:rFonts w:ascii="Times New Roman" w:hAnsi="Times New Roman" w:cs="Times New Roman"/>
          <w:sz w:val="24"/>
          <w:szCs w:val="24"/>
        </w:rPr>
        <w:t xml:space="preserve">. </w:t>
      </w:r>
      <w:r w:rsidR="00EC057D" w:rsidRPr="009220E3">
        <w:rPr>
          <w:rFonts w:ascii="Times New Roman" w:hAnsi="Times New Roman" w:cs="Times New Roman"/>
          <w:color w:val="000000" w:themeColor="text1"/>
          <w:sz w:val="24"/>
          <w:szCs w:val="24"/>
        </w:rPr>
        <w:t>Oświadczenie kandydata/</w:t>
      </w:r>
      <w:proofErr w:type="spellStart"/>
      <w:r w:rsidR="00EC057D" w:rsidRPr="009220E3">
        <w:rPr>
          <w:rFonts w:ascii="Times New Roman" w:hAnsi="Times New Roman" w:cs="Times New Roman"/>
          <w:color w:val="000000" w:themeColor="text1"/>
          <w:sz w:val="24"/>
          <w:szCs w:val="24"/>
        </w:rPr>
        <w:t>tki</w:t>
      </w:r>
      <w:proofErr w:type="spellEnd"/>
      <w:r w:rsidR="00EC057D" w:rsidRPr="00922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Uczestnika/</w:t>
      </w:r>
      <w:proofErr w:type="spellStart"/>
      <w:r w:rsidR="00EC057D" w:rsidRPr="009220E3">
        <w:rPr>
          <w:rFonts w:ascii="Times New Roman" w:hAnsi="Times New Roman" w:cs="Times New Roman"/>
          <w:color w:val="000000" w:themeColor="text1"/>
          <w:sz w:val="24"/>
          <w:szCs w:val="24"/>
        </w:rPr>
        <w:t>czkę</w:t>
      </w:r>
      <w:proofErr w:type="spellEnd"/>
      <w:r w:rsidR="00EC057D" w:rsidRPr="009220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o nieuczestniczeniu w innym projekcie. Oświadczenie iż osoba nie otrzymuje jednocześnie wsparcia o analogicznym celu/charakterze w projekcie współfinansowanym z EFS+ </w:t>
      </w:r>
      <w:r w:rsidRPr="009220E3">
        <w:rPr>
          <w:rFonts w:ascii="Times New Roman" w:hAnsi="Times New Roman" w:cs="Times New Roman"/>
          <w:sz w:val="24"/>
          <w:szCs w:val="24"/>
        </w:rPr>
        <w:t xml:space="preserve">– stanowiące załącznik numer </w:t>
      </w:r>
      <w:r w:rsidR="00EC057D" w:rsidRPr="009220E3">
        <w:rPr>
          <w:rFonts w:ascii="Times New Roman" w:hAnsi="Times New Roman" w:cs="Times New Roman"/>
          <w:sz w:val="24"/>
          <w:szCs w:val="24"/>
        </w:rPr>
        <w:t xml:space="preserve">3 </w:t>
      </w:r>
      <w:r w:rsidRPr="009220E3">
        <w:rPr>
          <w:rFonts w:ascii="Times New Roman" w:hAnsi="Times New Roman" w:cs="Times New Roman"/>
          <w:sz w:val="24"/>
          <w:szCs w:val="24"/>
        </w:rPr>
        <w:t>do niniejszego regulaminu.</w:t>
      </w:r>
    </w:p>
    <w:p w14:paraId="739AF2B0" w14:textId="16B5E6DB" w:rsidR="00276EFE" w:rsidRDefault="00276EFE" w:rsidP="00276EF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0E3">
        <w:rPr>
          <w:rFonts w:ascii="Times New Roman" w:hAnsi="Times New Roman" w:cs="Times New Roman"/>
          <w:b/>
          <w:sz w:val="24"/>
          <w:szCs w:val="24"/>
        </w:rPr>
        <w:t>Dokumentów potwierdzających kwalifikowalność do danej grupy docelowej</w:t>
      </w:r>
      <w:r w:rsidRPr="009220E3">
        <w:rPr>
          <w:rFonts w:ascii="Times New Roman" w:hAnsi="Times New Roman" w:cs="Times New Roman"/>
          <w:sz w:val="24"/>
          <w:szCs w:val="24"/>
        </w:rPr>
        <w:t xml:space="preserve"> z adresem </w:t>
      </w:r>
      <w:r w:rsidRPr="000C5081">
        <w:rPr>
          <w:rFonts w:ascii="Times New Roman" w:hAnsi="Times New Roman" w:cs="Times New Roman"/>
          <w:sz w:val="24"/>
          <w:szCs w:val="24"/>
        </w:rPr>
        <w:t xml:space="preserve">zamieszkania – opis wymaganych zaświadczeń/oświadczeń znajduje się w § 3 pkt </w:t>
      </w:r>
      <w:r w:rsidR="00A165B4" w:rsidRPr="000C5081">
        <w:rPr>
          <w:rFonts w:ascii="Times New Roman" w:hAnsi="Times New Roman" w:cs="Times New Roman"/>
          <w:sz w:val="24"/>
          <w:szCs w:val="24"/>
        </w:rPr>
        <w:t>3</w:t>
      </w:r>
      <w:r w:rsidRPr="000C5081">
        <w:rPr>
          <w:rFonts w:ascii="Times New Roman" w:hAnsi="Times New Roman" w:cs="Times New Roman"/>
          <w:sz w:val="24"/>
          <w:szCs w:val="24"/>
        </w:rPr>
        <w:t>.</w:t>
      </w:r>
    </w:p>
    <w:p w14:paraId="56E89349" w14:textId="77777777" w:rsidR="00A50FE6" w:rsidRDefault="00276EFE" w:rsidP="00276EFE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Ważność dokumentów potwierdzających kwalifikowalność wynosi </w:t>
      </w:r>
      <w:r w:rsidRPr="00A50FE6">
        <w:rPr>
          <w:rFonts w:ascii="Times New Roman" w:hAnsi="Times New Roman" w:cs="Times New Roman"/>
          <w:sz w:val="24"/>
          <w:szCs w:val="24"/>
        </w:rPr>
        <w:t>30 dni.</w:t>
      </w:r>
      <w:r w:rsidR="0065411B" w:rsidRPr="00A50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36BDC" w14:textId="63724838" w:rsidR="00276EFE" w:rsidRPr="000C5081" w:rsidRDefault="00A50FE6" w:rsidP="00276EFE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Rozpoczęcie wsparcia przez </w:t>
      </w:r>
      <w:r w:rsidR="00AE23A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projektu, którego kwalifikowalność została potwierdzona zaświadczeniem powinna nastąpić nie później niż 30 dni od dnia wystawienia zaświadczenia.</w:t>
      </w:r>
    </w:p>
    <w:p w14:paraId="204DB64F" w14:textId="43DC3380" w:rsidR="00276EFE" w:rsidRPr="000D0A13" w:rsidRDefault="00276EFE" w:rsidP="00276EFE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A13">
        <w:rPr>
          <w:rFonts w:ascii="Times New Roman" w:hAnsi="Times New Roman" w:cs="Times New Roman"/>
          <w:sz w:val="24"/>
          <w:szCs w:val="24"/>
        </w:rPr>
        <w:t>Złożenie dokumentów rekrutacyjnych: Formularza rekrutacyjnego z załącznikami i zaświadczeniami/oświadczeniami, nie jest równoznaczne z zakwalifikowaniem się do projektu.  Kandydat/tka na Uczestnika/</w:t>
      </w:r>
      <w:proofErr w:type="spellStart"/>
      <w:r w:rsidRPr="000D0A13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Pr="000D0A13">
        <w:rPr>
          <w:rFonts w:ascii="Times New Roman" w:hAnsi="Times New Roman" w:cs="Times New Roman"/>
          <w:sz w:val="24"/>
          <w:szCs w:val="24"/>
        </w:rPr>
        <w:t xml:space="preserve"> projektu składa załącznik numer 1 </w:t>
      </w:r>
      <w:r w:rsidR="00981CAD" w:rsidRPr="000D0A13">
        <w:rPr>
          <w:rFonts w:ascii="Times New Roman" w:hAnsi="Times New Roman" w:cs="Times New Roman"/>
          <w:sz w:val="24"/>
          <w:szCs w:val="24"/>
        </w:rPr>
        <w:t>,</w:t>
      </w:r>
      <w:r w:rsidRPr="000D0A13">
        <w:rPr>
          <w:rFonts w:ascii="Times New Roman" w:hAnsi="Times New Roman" w:cs="Times New Roman"/>
          <w:sz w:val="24"/>
          <w:szCs w:val="24"/>
        </w:rPr>
        <w:t xml:space="preserve"> 2</w:t>
      </w:r>
      <w:r w:rsidR="00981CAD" w:rsidRPr="000D0A13">
        <w:rPr>
          <w:rFonts w:ascii="Times New Roman" w:hAnsi="Times New Roman" w:cs="Times New Roman"/>
          <w:sz w:val="24"/>
          <w:szCs w:val="24"/>
        </w:rPr>
        <w:t xml:space="preserve"> i 3</w:t>
      </w:r>
      <w:r w:rsidRPr="000D0A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7B0F1" w14:textId="108046CD" w:rsidR="00276EFE" w:rsidRPr="000D0A13" w:rsidRDefault="00276EFE" w:rsidP="00276EFE">
      <w:pPr>
        <w:pStyle w:val="Akapitzlist"/>
        <w:numPr>
          <w:ilvl w:val="0"/>
          <w:numId w:val="1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 Projektu uzupełnia załącznik </w:t>
      </w:r>
      <w:r w:rsidR="00981C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karta oceny formularza rekrutacyjnego. Załącznik </w:t>
      </w:r>
      <w:r w:rsidR="00981CAD">
        <w:rPr>
          <w:rFonts w:ascii="Times New Roman" w:hAnsi="Times New Roman" w:cs="Times New Roman"/>
          <w:sz w:val="24"/>
          <w:szCs w:val="24"/>
        </w:rPr>
        <w:t>5</w:t>
      </w:r>
      <w:r w:rsidRPr="006B0A08">
        <w:rPr>
          <w:rFonts w:ascii="Times New Roman" w:hAnsi="Times New Roman" w:cs="Times New Roman"/>
          <w:sz w:val="24"/>
          <w:szCs w:val="24"/>
        </w:rPr>
        <w:t xml:space="preserve"> dotyczy procedury</w:t>
      </w:r>
      <w:r>
        <w:rPr>
          <w:rFonts w:ascii="Times New Roman" w:hAnsi="Times New Roman" w:cs="Times New Roman"/>
          <w:sz w:val="24"/>
          <w:szCs w:val="24"/>
        </w:rPr>
        <w:t xml:space="preserve"> reklamacji dla Uczestników/czek</w:t>
      </w:r>
      <w:r w:rsidRPr="006B0A08">
        <w:rPr>
          <w:rFonts w:ascii="Times New Roman" w:hAnsi="Times New Roman" w:cs="Times New Roman"/>
          <w:sz w:val="24"/>
          <w:szCs w:val="24"/>
        </w:rPr>
        <w:t xml:space="preserve"> projektu zatem można go dopiero złożyć po zakwalifikowaniu się do udziału w projekcie</w:t>
      </w:r>
      <w:r w:rsidRPr="000D0A13">
        <w:rPr>
          <w:rFonts w:ascii="Times New Roman" w:hAnsi="Times New Roman" w:cs="Times New Roman"/>
          <w:sz w:val="24"/>
          <w:szCs w:val="24"/>
        </w:rPr>
        <w:t xml:space="preserve">. Załącznik numer </w:t>
      </w:r>
      <w:r w:rsidR="00981CAD" w:rsidRPr="000D0A13">
        <w:rPr>
          <w:rFonts w:ascii="Times New Roman" w:hAnsi="Times New Roman" w:cs="Times New Roman"/>
          <w:sz w:val="24"/>
          <w:szCs w:val="24"/>
        </w:rPr>
        <w:t>6</w:t>
      </w:r>
      <w:r w:rsidRPr="000D0A13">
        <w:rPr>
          <w:rFonts w:ascii="Times New Roman" w:hAnsi="Times New Roman" w:cs="Times New Roman"/>
          <w:sz w:val="24"/>
          <w:szCs w:val="24"/>
        </w:rPr>
        <w:t xml:space="preserve"> składany jest tylko w przypadku, kiedy Kandydat/tka na uczestnika/</w:t>
      </w:r>
      <w:proofErr w:type="spellStart"/>
      <w:r w:rsidRPr="000D0A13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Pr="000D0A13">
        <w:rPr>
          <w:rFonts w:ascii="Times New Roman" w:hAnsi="Times New Roman" w:cs="Times New Roman"/>
          <w:sz w:val="24"/>
          <w:szCs w:val="24"/>
        </w:rPr>
        <w:t xml:space="preserve"> projektu nie może dostarczyć żadnego zaświadczenia, na którym widniałby adres zamieszkania</w:t>
      </w:r>
      <w:r w:rsidR="00115667" w:rsidRPr="000D0A13">
        <w:rPr>
          <w:rFonts w:ascii="Times New Roman" w:hAnsi="Times New Roman" w:cs="Times New Roman"/>
          <w:sz w:val="24"/>
          <w:szCs w:val="24"/>
        </w:rPr>
        <w:t xml:space="preserve">, zatrudnienia </w:t>
      </w:r>
      <w:r w:rsidRPr="000D0A13">
        <w:rPr>
          <w:rFonts w:ascii="Times New Roman" w:hAnsi="Times New Roman" w:cs="Times New Roman"/>
          <w:sz w:val="24"/>
          <w:szCs w:val="24"/>
        </w:rPr>
        <w:t xml:space="preserve">lub pobierania nauki. </w:t>
      </w:r>
    </w:p>
    <w:p w14:paraId="70EE0360" w14:textId="77777777" w:rsidR="00276EFE" w:rsidRDefault="00276EFE" w:rsidP="006700A4">
      <w:pPr>
        <w:pStyle w:val="Akapitzlist"/>
        <w:spacing w:line="360" w:lineRule="auto"/>
        <w:ind w:left="0"/>
        <w:jc w:val="both"/>
      </w:pPr>
    </w:p>
    <w:p w14:paraId="027AF527" w14:textId="77777777" w:rsidR="005500A9" w:rsidRPr="00A04A0E" w:rsidRDefault="005500A9" w:rsidP="005500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421B8214" w14:textId="77777777" w:rsidR="005500A9" w:rsidRPr="00A50FE6" w:rsidRDefault="005500A9" w:rsidP="005500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FE6">
        <w:rPr>
          <w:rFonts w:ascii="Times New Roman" w:hAnsi="Times New Roman" w:cs="Times New Roman"/>
          <w:b/>
          <w:sz w:val="24"/>
          <w:szCs w:val="24"/>
        </w:rPr>
        <w:t>Rekrutacja</w:t>
      </w:r>
    </w:p>
    <w:p w14:paraId="7F9E8FD7" w14:textId="11902C0A" w:rsidR="005500A9" w:rsidRPr="00A50FE6" w:rsidRDefault="005500A9" w:rsidP="007646A7">
      <w:pPr>
        <w:pStyle w:val="Akapitzlist"/>
        <w:numPr>
          <w:ilvl w:val="0"/>
          <w:numId w:val="18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0FE6">
        <w:rPr>
          <w:rFonts w:ascii="Times New Roman" w:hAnsi="Times New Roman" w:cs="Times New Roman"/>
          <w:sz w:val="24"/>
          <w:szCs w:val="24"/>
        </w:rPr>
        <w:t xml:space="preserve">Rekrutacja </w:t>
      </w:r>
      <w:r w:rsidR="005205E5" w:rsidRPr="00A50FE6">
        <w:rPr>
          <w:rFonts w:ascii="Times New Roman" w:hAnsi="Times New Roman" w:cs="Times New Roman"/>
          <w:sz w:val="24"/>
          <w:szCs w:val="24"/>
        </w:rPr>
        <w:t xml:space="preserve">do projektu będzie odbywać się </w:t>
      </w:r>
      <w:r w:rsidR="00D37943">
        <w:rPr>
          <w:rFonts w:ascii="Times New Roman" w:hAnsi="Times New Roman" w:cs="Times New Roman"/>
          <w:sz w:val="24"/>
          <w:szCs w:val="24"/>
        </w:rPr>
        <w:t>przez cały czas trwania projektu, a proces selekcji będzie odbywał się na bieżąco wraz z regularnymi analizami zgłoszeń.</w:t>
      </w:r>
    </w:p>
    <w:p w14:paraId="01012E89" w14:textId="77777777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A0E">
        <w:rPr>
          <w:rFonts w:ascii="Times New Roman" w:hAnsi="Times New Roman" w:cs="Times New Roman"/>
          <w:sz w:val="24"/>
          <w:szCs w:val="24"/>
        </w:rPr>
        <w:t>Etapy rekrutacji w tym selekcji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62E1F6" w14:textId="17D669BA" w:rsidR="005500A9" w:rsidRPr="00BB314B" w:rsidRDefault="005500A9" w:rsidP="00BB314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1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Etap 1 Zgłoszenie do projektu</w:t>
      </w:r>
      <w:r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>: Dostarczenie (osobiście, pocztą polską, email) dokumentów rekrutacyjnych do biura projektu w Olkuszu przy ul. Żuradzkiej 3b</w:t>
      </w:r>
      <w:r w:rsidR="00FC3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godz. 8:00-16:00</w:t>
      </w:r>
      <w:r w:rsidR="00BB314B"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jedna sobota w m-</w:t>
      </w:r>
      <w:proofErr w:type="spellStart"/>
      <w:r w:rsidR="00BB314B"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proofErr w:type="spellEnd"/>
      <w:r w:rsidR="00BB314B"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10:00-13:00. </w:t>
      </w:r>
      <w:r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Adres mailowy: </w:t>
      </w:r>
      <w:bookmarkStart w:id="3" w:name="_Hlk190078573"/>
      <w:r w:rsidR="00FC745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FC7452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"mailto:biuro.</w:instrText>
      </w:r>
      <w:r w:rsidR="00FC7452"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instrText>olkusz@stowarzyszenie.olkusz.pl</w:instrText>
      </w:r>
      <w:r w:rsidR="00FC7452">
        <w:rPr>
          <w:rFonts w:ascii="Times New Roman" w:hAnsi="Times New Roman" w:cs="Times New Roman"/>
          <w:color w:val="000000" w:themeColor="text1"/>
          <w:sz w:val="24"/>
          <w:szCs w:val="24"/>
        </w:rPr>
        <w:instrText>"</w:instrText>
      </w:r>
      <w:r w:rsidR="00FC7452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FC745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FC7452" w:rsidRPr="00B01198">
        <w:rPr>
          <w:rStyle w:val="Hipercze"/>
          <w:rFonts w:ascii="Times New Roman" w:hAnsi="Times New Roman" w:cs="Times New Roman"/>
          <w:sz w:val="24"/>
          <w:szCs w:val="24"/>
        </w:rPr>
        <w:t>biuro.olkusz@stowarzyszenie.olkusz.pl</w:t>
      </w:r>
      <w:r w:rsidR="00FC745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FC7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>telefon: +48 570 485</w:t>
      </w:r>
      <w:r w:rsidR="00E025E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B314B">
        <w:rPr>
          <w:rFonts w:ascii="Times New Roman" w:hAnsi="Times New Roman" w:cs="Times New Roman"/>
          <w:color w:val="000000" w:themeColor="text1"/>
          <w:sz w:val="24"/>
          <w:szCs w:val="24"/>
        </w:rPr>
        <w:t>882</w:t>
      </w:r>
      <w:r w:rsidR="00E02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lub podczas spotkań informacyjno-promocyjnych. </w:t>
      </w:r>
    </w:p>
    <w:p w14:paraId="5D8369F1" w14:textId="6E095D7B" w:rsidR="005500A9" w:rsidRDefault="005500A9" w:rsidP="005500A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Dokumenty rekrutacyjne:</w:t>
      </w:r>
      <w:r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Formularz</w:t>
      </w:r>
      <w:r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rekrutacj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załącznik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rekrutacji wskazan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§3 Regulaminu rekrutacji i uczestnictwa w projekcie oraz zaświadczenia potwierdzające spełnienie kryteriów grupy docelowej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wglądu dowód osobisty. </w:t>
      </w:r>
      <w:r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>Do projektu nie będą przyjmowane osoby otrzymujące jednocześnie wsparci</w:t>
      </w:r>
      <w:r w:rsidR="000C508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analogicznym celu/charakterze w projekcie współfinansowanym z EFS+</w:t>
      </w:r>
    </w:p>
    <w:p w14:paraId="15842426" w14:textId="7AAA32CD" w:rsidR="005500A9" w:rsidRDefault="005500A9" w:rsidP="005500A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A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Etap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E6449">
        <w:rPr>
          <w:rFonts w:ascii="Times New Roman" w:hAnsi="Times New Roman" w:cs="Times New Roman"/>
          <w:sz w:val="24"/>
          <w:szCs w:val="24"/>
        </w:rPr>
        <w:t>Weryfikacja wyżej wymienionych dokumentów</w:t>
      </w:r>
      <w:r>
        <w:rPr>
          <w:rFonts w:ascii="Times New Roman" w:hAnsi="Times New Roman" w:cs="Times New Roman"/>
          <w:sz w:val="24"/>
          <w:szCs w:val="24"/>
        </w:rPr>
        <w:t xml:space="preserve"> opisanych w §3 pkt.</w:t>
      </w:r>
      <w:r w:rsidR="00965F77">
        <w:rPr>
          <w:rFonts w:ascii="Times New Roman" w:hAnsi="Times New Roman" w:cs="Times New Roman"/>
          <w:sz w:val="24"/>
          <w:szCs w:val="24"/>
        </w:rPr>
        <w:t>3</w:t>
      </w:r>
      <w:r w:rsidRPr="005E6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oświadczeń </w:t>
      </w:r>
      <w:r w:rsidRPr="005E6449">
        <w:rPr>
          <w:rFonts w:ascii="Times New Roman" w:hAnsi="Times New Roman" w:cs="Times New Roman"/>
          <w:sz w:val="24"/>
          <w:szCs w:val="24"/>
        </w:rPr>
        <w:t>pod względem formalnym przez Specjalistę do spraw Rekrutacji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E025E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oordynatora</w:t>
      </w:r>
      <w:r w:rsidR="00E025E5">
        <w:rPr>
          <w:rFonts w:ascii="Times New Roman" w:hAnsi="Times New Roman" w:cs="Times New Roman"/>
          <w:sz w:val="24"/>
          <w:szCs w:val="24"/>
        </w:rPr>
        <w:t>/Asystenta</w:t>
      </w:r>
      <w:r w:rsidRPr="005E64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172603" w14:textId="17A2D1D3" w:rsidR="00074CC8" w:rsidRDefault="00074CC8" w:rsidP="005500A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Przyznawanie punktacji i jej sumowanie, tworzenie listy rankingowej. Informowanie kandydatów/tek o zakwalifikowaniu się do udziału w projekcie odbywać się będzie poprzez kontakt telefoniczny, zamieszczenie informacji na stronie www,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mediach.</w:t>
      </w:r>
    </w:p>
    <w:p w14:paraId="7B99EB01" w14:textId="348A1C7C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4E6">
        <w:rPr>
          <w:rFonts w:ascii="Times New Roman" w:hAnsi="Times New Roman" w:cs="Times New Roman"/>
          <w:color w:val="000000" w:themeColor="text1"/>
          <w:sz w:val="24"/>
          <w:szCs w:val="24"/>
        </w:rPr>
        <w:t>Na podstawie wyżej wymienionych dokumentów i złożonego przez Kandydata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tkę</w:t>
      </w:r>
      <w:proofErr w:type="spellEnd"/>
      <w:r w:rsidRPr="002B5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Uczestnika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czkę</w:t>
      </w:r>
      <w:proofErr w:type="spellEnd"/>
      <w:r w:rsidRPr="002B5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dokumentów wymaganych załączników z zaświadczeniami, które są ważne </w:t>
      </w:r>
      <w:r w:rsidR="00E67FDD" w:rsidRPr="00E6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Pr="00E67FDD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r w:rsidRPr="002B5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weryfikowane:</w:t>
      </w:r>
    </w:p>
    <w:p w14:paraId="5463A331" w14:textId="58B3D249" w:rsidR="00BB3910" w:rsidRDefault="005500A9" w:rsidP="0082498D">
      <w:pPr>
        <w:pStyle w:val="Akapitzlist"/>
        <w:numPr>
          <w:ilvl w:val="0"/>
          <w:numId w:val="23"/>
        </w:numPr>
        <w:spacing w:line="360" w:lineRule="auto"/>
        <w:ind w:left="-142" w:firstLine="2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910">
        <w:rPr>
          <w:rFonts w:ascii="Times New Roman" w:hAnsi="Times New Roman" w:cs="Times New Roman"/>
          <w:b/>
          <w:sz w:val="24"/>
          <w:szCs w:val="24"/>
        </w:rPr>
        <w:t>Kryteria formalne</w:t>
      </w:r>
      <w:r w:rsidRPr="00BB3910">
        <w:rPr>
          <w:rFonts w:ascii="Times New Roman" w:hAnsi="Times New Roman" w:cs="Times New Roman"/>
          <w:sz w:val="24"/>
          <w:szCs w:val="24"/>
        </w:rPr>
        <w:t xml:space="preserve">: </w:t>
      </w:r>
      <w:r w:rsidR="00BB3910">
        <w:rPr>
          <w:rFonts w:ascii="Times New Roman" w:hAnsi="Times New Roman" w:cs="Times New Roman"/>
          <w:sz w:val="24"/>
          <w:szCs w:val="24"/>
        </w:rPr>
        <w:t xml:space="preserve">spełnienie lub niespełnienie, osoba musi spełniać wszystkie kryteria. Nie spełnienie kryterium formalnego powoduje iż osoba nie zakwalifikuje się do udziału w projekcie tj. przynależność do grupy docelowej opisanej w </w:t>
      </w:r>
      <w:r w:rsidR="00BB3910">
        <w:rPr>
          <w:rFonts w:ascii="Times New Roman" w:hAnsi="Times New Roman" w:cs="Times New Roman"/>
          <w:b/>
          <w:sz w:val="24"/>
          <w:szCs w:val="24"/>
        </w:rPr>
        <w:t>§ 3 punkt</w:t>
      </w:r>
      <w:r w:rsidR="00965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910">
        <w:rPr>
          <w:rFonts w:ascii="Times New Roman" w:hAnsi="Times New Roman" w:cs="Times New Roman"/>
          <w:b/>
          <w:sz w:val="24"/>
          <w:szCs w:val="24"/>
        </w:rPr>
        <w:t>1</w:t>
      </w:r>
      <w:r w:rsidR="00965F77">
        <w:rPr>
          <w:rFonts w:ascii="Times New Roman" w:hAnsi="Times New Roman" w:cs="Times New Roman"/>
          <w:b/>
          <w:sz w:val="24"/>
          <w:szCs w:val="24"/>
        </w:rPr>
        <w:t xml:space="preserve"> a-g</w:t>
      </w:r>
    </w:p>
    <w:p w14:paraId="0D78803F" w14:textId="77777777" w:rsidR="00BB3910" w:rsidRDefault="00BB3910" w:rsidP="00BB3910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Poprawność złożonych dokumentów: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czytelność, kompletność. </w:t>
      </w:r>
    </w:p>
    <w:p w14:paraId="256D8833" w14:textId="77777777" w:rsidR="005500A9" w:rsidRPr="00021F09" w:rsidRDefault="005500A9" w:rsidP="005500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Kryteria preferencyjne</w:t>
      </w:r>
      <w:r w:rsidRPr="00021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 spełnieniu kryteriów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formalnych</w:t>
      </w:r>
      <w:r w:rsidRPr="00021F09">
        <w:rPr>
          <w:rFonts w:ascii="Times New Roman" w:hAnsi="Times New Roman" w:cs="Times New Roman"/>
          <w:color w:val="000000" w:themeColor="text1"/>
          <w:sz w:val="24"/>
          <w:szCs w:val="24"/>
        </w:rPr>
        <w:t>, Kwestionariusz rekrutacji wraz z dokumentami wskazanymi w § 3 Regulaminu rekrutacji i uczestnictwa w projekcie, oceniane są kryteria preferencyjne na podstawie informacji zawartych w Kwestionariuszu rekrutacji:</w:t>
      </w:r>
    </w:p>
    <w:p w14:paraId="760EC399" w14:textId="5B911DF4" w:rsidR="005500A9" w:rsidRDefault="005500A9" w:rsidP="005500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osoby </w:t>
      </w:r>
      <w:r w:rsidR="00BB391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znacznym lub umiarkowanym stopniu niepełnosprawności</w:t>
      </w:r>
      <w:r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B570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+</w:t>
      </w:r>
      <w:r w:rsidR="00BB391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B570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punktów</w:t>
      </w:r>
      <w:r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F72B1D4" w14:textId="46D9AA65" w:rsidR="005500A9" w:rsidRPr="00B5705F" w:rsidRDefault="005500A9" w:rsidP="005500A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705F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Dokumenty potwierdzające:</w:t>
      </w:r>
      <w:r w:rsidR="00965F77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formularz rekrutacyjny</w:t>
      </w:r>
      <w:r w:rsidR="00965F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orzeczenie o niepełnosprawności stopień znaczny/umiarkowany 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wydany Powiatowy /Wojewódzki Zespół ds. Orzekania o ON</w:t>
      </w:r>
    </w:p>
    <w:p w14:paraId="5E1CE58F" w14:textId="2D8E58F0" w:rsidR="005500A9" w:rsidRPr="00B5705F" w:rsidRDefault="00BB0944" w:rsidP="005500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Osoby z niepełnosprawnością sprzężoną</w:t>
      </w:r>
      <w:r w:rsidR="005500A9"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  <w:r w:rsidR="005500A9" w:rsidRPr="00B570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+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="005500A9" w:rsidRPr="00B570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punktów</w:t>
      </w:r>
      <w:r w:rsidR="005500A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59F8D19" w14:textId="43F648E0" w:rsidR="005500A9" w:rsidRPr="00B5705F" w:rsidRDefault="005500A9" w:rsidP="00BB09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B094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Dokumenty potwierdzające</w:t>
      </w:r>
      <w:r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 formularz rekrutacyjny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orzeczenie 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st. niepełnosprawn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ości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niepełnosprawn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ości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sprzężonej, częściow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/całkowita niezdolność do pracy, orzeczenie o potrzebie kształcenia specjalnego wydane przez Poradnię Psychologiczno-Pedagogiczną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F4AC02" w14:textId="2B6AE478" w:rsidR="005500A9" w:rsidRDefault="00BB0944" w:rsidP="005500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Osoby z chorobami psychicznymi</w:t>
      </w:r>
      <w:r w:rsidR="005500A9"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 w:rsidR="005500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</w:t>
      </w:r>
      <w:r w:rsidR="005500A9" w:rsidRPr="002C6A9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0</w:t>
      </w:r>
      <w:r w:rsidR="005500A9" w:rsidRPr="002C6A9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pkt</w:t>
      </w:r>
    </w:p>
    <w:p w14:paraId="72F0D244" w14:textId="1BBF7404" w:rsidR="00AA713F" w:rsidRPr="00B5705F" w:rsidRDefault="005500A9" w:rsidP="00BB09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B094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Dokumenty potwierdzające</w:t>
      </w:r>
      <w:r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formularz rekrutacyjny, </w:t>
      </w:r>
      <w:r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orzeczenie 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niezdolnoś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 samodzielnej egzystencji-ZUS, 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orzeczenie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lub inny dok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ument 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poświadcz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ający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zdrowie </w:t>
      </w:r>
      <w:proofErr w:type="spellStart"/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</w:t>
      </w:r>
      <w:proofErr w:type="spellEnd"/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ust.19.8.94r. o ochronie zdrowia psychicznego, orzeczenie o potrzebie kształcenia specjalnego wydane przez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0944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Poradnię Psychologiczno-Pedagogiczną</w:t>
      </w:r>
    </w:p>
    <w:p w14:paraId="63A32E9C" w14:textId="4327ED1C" w:rsidR="005500A9" w:rsidRDefault="00BB0944" w:rsidP="005500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Osoby z niepełnosprawnością intelektualną:</w:t>
      </w:r>
      <w:r w:rsidR="005500A9"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5500A9" w:rsidRPr="00B570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+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="005500A9" w:rsidRPr="00B570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punktów</w:t>
      </w:r>
      <w:r w:rsidR="005500A9"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00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ED398CF" w14:textId="3699FC4A" w:rsidR="00AA713F" w:rsidRDefault="005500A9" w:rsidP="00AA71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705F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lastRenderedPageBreak/>
        <w:t>Dokument potwierdzający:</w:t>
      </w:r>
      <w:r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formularz rekrutacyjny, </w:t>
      </w:r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orzeczenie o niezdolnoś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</w:t>
      </w:r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 samodzielnej egzystencji-ZUS, 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orzeczenie</w:t>
      </w:r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lub inny dok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ument </w:t>
      </w:r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poświadcz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ający</w:t>
      </w:r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zdrowie </w:t>
      </w:r>
      <w:proofErr w:type="spellStart"/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</w:t>
      </w:r>
      <w:proofErr w:type="spellEnd"/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ust.19.8.94r. o ochronie zdrowia psychicznego, orzeczenie o potrzebie kształcenia specjalnego wydane przez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713F" w:rsidRPr="00BB09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Poradnię Psychologiczno-Pedagogiczną</w:t>
      </w:r>
    </w:p>
    <w:p w14:paraId="3CDBBD99" w14:textId="21A0348F" w:rsidR="00AA713F" w:rsidRPr="00AA713F" w:rsidRDefault="00AA713F" w:rsidP="0082498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Osoby </w:t>
      </w:r>
      <w:r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całościowymi zaburzeniami rozwojowymi (w rozumieniu zgodnym z Międzynarodową Statystyczną Klasyfikacją Chorób 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Problemów Zdrowotnych ICD10): </w:t>
      </w:r>
      <w:r w:rsidRPr="00AA713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+10 pkt</w:t>
      </w:r>
    </w:p>
    <w:p w14:paraId="2012091A" w14:textId="674E7685" w:rsidR="00AA713F" w:rsidRPr="00AA713F" w:rsidRDefault="00AA713F" w:rsidP="0082498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713F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Dokument potwierdzający:</w:t>
      </w:r>
      <w:r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formularz rekrutacyjny, orzeczenie o niepełnosprawności, orzeczenie o potrzebie kształcenia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specjalnego wydane przez Poradnię Psychologiczno-Pedagogiczną</w:t>
      </w:r>
    </w:p>
    <w:p w14:paraId="0499E85D" w14:textId="2CAA7D2C" w:rsidR="00AA713F" w:rsidRPr="00AA713F" w:rsidRDefault="00AA713F" w:rsidP="0082498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Osoby korzystające z FE PŻ: </w:t>
      </w:r>
      <w:r w:rsidRPr="00AA713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+ 10 pkt </w:t>
      </w:r>
    </w:p>
    <w:p w14:paraId="0AE37A24" w14:textId="4F40C5FE" w:rsidR="005500A9" w:rsidRDefault="005500A9" w:rsidP="0082498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705F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Dokumenty potwierdzające</w:t>
      </w:r>
      <w:r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formularz rekrutacyjny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zaświadczenie, dokument</w:t>
      </w:r>
      <w:r w:rsidR="00AA713F"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wystaw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iony </w:t>
      </w:r>
      <w:r w:rsidR="00AA713F"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przez OPS lub organizację partnerską wyd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ającą</w:t>
      </w:r>
      <w:r w:rsidR="00AA713F"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żywność z</w:t>
      </w:r>
      <w:r w:rsid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713F" w:rsidRPr="00AA71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informacją o korzystaniu z programu FE PŻ</w:t>
      </w:r>
    </w:p>
    <w:p w14:paraId="14AB75C6" w14:textId="33A88F5E" w:rsidR="00AA713F" w:rsidRPr="00AA713F" w:rsidRDefault="00AA713F" w:rsidP="0082498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Osoby wykluczone komunikacyjnie: </w:t>
      </w:r>
      <w:r w:rsidRPr="00AA713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+ 5 pkt</w:t>
      </w:r>
    </w:p>
    <w:p w14:paraId="1E83065A" w14:textId="23977567" w:rsidR="00AA713F" w:rsidRPr="00AA713F" w:rsidRDefault="00AA713F" w:rsidP="0082498D">
      <w:pPr>
        <w:pStyle w:val="Akapitzlist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705F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Dokumenty potwierdzające</w:t>
      </w:r>
      <w:r w:rsidRPr="00B570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formularz rekrutacyjny</w:t>
      </w:r>
    </w:p>
    <w:p w14:paraId="53D16EAD" w14:textId="338B24E1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z kryteriów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formalnych</w:t>
      </w:r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spełnia/nie spełnia 0-1 pkt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(musi spełnić wszystkie) </w:t>
      </w:r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kryteriów preferencyjnych będą sumowane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Specjalistę do spraw rekrutacji oraz  </w:t>
      </w:r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>Koor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dynatora projektu. Kandydaci/</w:t>
      </w:r>
      <w:proofErr w:type="spellStart"/>
      <w:r w:rsidR="0065411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proofErr w:type="spellEnd"/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Uczestnikó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>projektu mogą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otrzymać o 0 do maksymalnie </w:t>
      </w:r>
      <w:r w:rsidR="00AA713F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punktów. Komisja uwzględnia liczbę punktów, sporządzi listy rankingowe podstawowe z największą liczbą punktów oraz listy rankingowe lista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rezerwowa</w:t>
      </w:r>
      <w:r w:rsidRPr="00BE5FEA">
        <w:rPr>
          <w:rFonts w:ascii="Times New Roman" w:hAnsi="Times New Roman" w:cs="Times New Roman"/>
          <w:color w:val="000000" w:themeColor="text1"/>
          <w:sz w:val="24"/>
          <w:szCs w:val="24"/>
        </w:rPr>
        <w:t>: osoby z tych list będą przyjmowane w przypadku rezygnacji osób z listy rankingowej podstawowej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8FB426" w14:textId="0C9E1203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</w:t>
      </w:r>
      <w:r w:rsidRPr="005C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rekrutacyjne dostępne będą na stronie projektu: </w:t>
      </w:r>
      <w:r w:rsidR="00AA713F">
        <w:rPr>
          <w:rFonts w:ascii="Times New Roman" w:hAnsi="Times New Roman" w:cs="Times New Roman"/>
          <w:color w:val="000000" w:themeColor="text1"/>
          <w:sz w:val="24"/>
          <w:szCs w:val="24"/>
        </w:rPr>
        <w:t>Kierunek samodzielność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kompleksowy program wsparcia</w:t>
      </w:r>
      <w:r w:rsidR="00AA7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drodze do lepszej przyszłości</w:t>
      </w:r>
      <w:r w:rsidRPr="005C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A713F" w:rsidRPr="00EE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AA713F" w:rsidRPr="00EE3E4D">
          <w:rPr>
            <w:rStyle w:val="Hipercze"/>
            <w:rFonts w:ascii="Times New Roman" w:hAnsi="Times New Roman" w:cs="Times New Roman"/>
            <w:sz w:val="24"/>
            <w:szCs w:val="24"/>
          </w:rPr>
          <w:t>www.</w:t>
        </w:r>
      </w:hyperlink>
      <w:r w:rsidR="00AA713F" w:rsidRPr="00EE3E4D">
        <w:rPr>
          <w:color w:val="0F4761" w:themeColor="accent1" w:themeShade="BF"/>
          <w:u w:val="single"/>
        </w:rPr>
        <w:t>stowarzyszenie.olkusz.pl</w:t>
      </w:r>
      <w:r w:rsidR="00AA713F" w:rsidRPr="00EE3E4D">
        <w:rPr>
          <w:rFonts w:ascii="Times New Roman" w:hAnsi="Times New Roman" w:cs="Times New Roman"/>
          <w:color w:val="0F4761" w:themeColor="accent1" w:themeShade="BF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oraz w biurze projektu.</w:t>
      </w:r>
    </w:p>
    <w:p w14:paraId="37FECC5A" w14:textId="77777777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Zasady przesyłania dokumentów pocztą tradycyjną: dokumenty należy przesłać za potwierdzeniem odbioru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F27B87" w14:textId="515A4D20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Dokumenty przesłane formą pocztą elektroniczną musz</w:t>
      </w:r>
      <w:r w:rsidR="00115667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zaszyfrowane, przesłane z hasłem aby tylko osoba upoważniona mogła odebrać. Adres mailowy: </w:t>
      </w:r>
      <w:r w:rsidR="00AD0E12" w:rsidRPr="001C5D70">
        <w:rPr>
          <w:rFonts w:ascii="Times New Roman" w:hAnsi="Times New Roman" w:cs="Times New Roman"/>
          <w:color w:val="000000" w:themeColor="text1"/>
          <w:sz w:val="24"/>
          <w:szCs w:val="24"/>
        </w:rPr>
        <w:t>biuro.olkusz@stowarzysznie.olkusz.pl</w:t>
      </w:r>
      <w:r w:rsidRPr="00577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Przesłanie dokumentu na inny adres mailowy niż wskazany w regulaminie rekrutacji i udziału w projekcie oraz dokumentach promocyjnych: plakat, ulotka, informacja na stronie internetowej będzie skutkować odrzuceniem dokumentacji zgłoszeniowej.</w:t>
      </w:r>
    </w:p>
    <w:p w14:paraId="2579B3ED" w14:textId="77777777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projekcie obowiązuje wymóg sporządzenia dokumentów rekrutacyjnych w języku polskim, w sposób czytelny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F84252" w14:textId="77777777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W chwili wpływu dokumentów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rekrutacyjnych, Kandydatowi/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tce</w:t>
      </w:r>
      <w:proofErr w:type="spellEnd"/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nadany numer NIK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umer Identyfikacji Kandydata/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tki</w:t>
      </w:r>
      <w:proofErr w:type="spellEnd"/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datą i godziną przyjęcia dokumentów zgłoszeniowych uzupełniona przez pracownika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Biura Projektu.</w:t>
      </w:r>
    </w:p>
    <w:p w14:paraId="7715189B" w14:textId="77777777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Złożenie kompletnych dokumentów rekrutacyjnych nie jest jednoznaczne z zakwalifikowaniem się do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5DE3D2" w14:textId="77777777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Do projektu zakwalifikują się osoby, których dokumenty rekrutacyjne przejdą pozytywną ocenę formalną i uzyskają jak największą liczbę punktów w ramach danego cyklu rekrutacji.</w:t>
      </w:r>
    </w:p>
    <w:p w14:paraId="4FF9F6AF" w14:textId="420A34AF" w:rsidR="005500A9" w:rsidRPr="00FF4F8A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Istnieje możliwość uzupełnienia brakujących dokumentów lub poprawy błędów wynikających z niepoprawnego wypełnienia dokumentów rekrutacyjnych na etapie przyjmowania zgłoszeń do projektu –</w:t>
      </w:r>
      <w:r w:rsidR="00D37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terminie wyznaczonym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Koordynatora Projektu</w:t>
      </w: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. 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4F8A">
        <w:rPr>
          <w:rFonts w:ascii="Times New Roman" w:hAnsi="Times New Roman" w:cs="Times New Roman"/>
          <w:color w:val="000000" w:themeColor="text1"/>
          <w:sz w:val="24"/>
          <w:szCs w:val="24"/>
        </w:rPr>
        <w:t>uzupełnienie dokumentów we wskazany</w:t>
      </w:r>
      <w:r w:rsidR="0065411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FF4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terminie skutkuje oceną negatywn</w:t>
      </w:r>
      <w:r w:rsidR="0065411B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FF4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odrzuceniem dokumentacji. W szczególnych sytuacjach Koordynator projektu może wydłużyć ten termin.</w:t>
      </w:r>
    </w:p>
    <w:p w14:paraId="43797A1B" w14:textId="091FFF63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rankingowe będą podane na stronie internetowej oraz na </w:t>
      </w:r>
      <w:proofErr w:type="spellStart"/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proofErr w:type="spellEnd"/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mediach.</w:t>
      </w:r>
    </w:p>
    <w:p w14:paraId="264E322E" w14:textId="74DFC9E6" w:rsidR="005500A9" w:rsidRDefault="005500A9" w:rsidP="005500A9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Przed udzieleniem pierwsze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 formy wsparcia Uczestnicy/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będą podlegali ponownej weryfikacji pod względem kwalifikowalności do projektu. W przypadku niespełnienia jakiegokolwiek warunku grupy docelowej, osoba zostanie odrzucona z projektu</w:t>
      </w:r>
      <w:r w:rsidR="00FF5D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7D66B" w14:textId="6D7D6F66" w:rsidR="005500A9" w:rsidRPr="00AD0E12" w:rsidRDefault="005500A9" w:rsidP="00AD0E12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Kandydatami/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tkami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Uczestników/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którzy zakwalifikowali się do udziału w projekcie zostanie podpisana umowa uczestnictwa w proj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ekcie</w:t>
      </w:r>
      <w:r w:rsidR="00654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przypadku osób niepełnoletnich podpis rodzica lub opiekuna prawnego)</w:t>
      </w:r>
      <w:r w:rsidR="00AD0E12">
        <w:rPr>
          <w:rFonts w:ascii="Times New Roman" w:hAnsi="Times New Roman" w:cs="Times New Roman"/>
          <w:color w:val="000000" w:themeColor="text1"/>
          <w:sz w:val="24"/>
          <w:szCs w:val="24"/>
        </w:rPr>
        <w:t>, w której Uczestnicy/</w:t>
      </w:r>
      <w:proofErr w:type="spellStart"/>
      <w:r w:rsidR="00AD0E12">
        <w:rPr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="00AD0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E12"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 w:rsidR="00AD0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E12" w:rsidRPr="005E6449">
        <w:rPr>
          <w:rFonts w:ascii="Times New Roman" w:hAnsi="Times New Roman" w:cs="Times New Roman"/>
          <w:color w:val="000000" w:themeColor="text1"/>
          <w:sz w:val="24"/>
          <w:szCs w:val="24"/>
        </w:rPr>
        <w:t>zostaną zobligowani do poddania się ewaluacji oraz udostępnienia swoich danych teleadresowych</w:t>
      </w:r>
      <w:r w:rsidR="00AD0E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191942" w14:textId="77777777" w:rsidR="00AD0E12" w:rsidRDefault="00AD0E12" w:rsidP="00AD0E12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Rekrutacja do projektu odbywać się będzie zgodnie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zasadami horyzontalnymi:</w:t>
      </w:r>
    </w:p>
    <w:p w14:paraId="73EAA1E2" w14:textId="77777777" w:rsidR="00AD0E12" w:rsidRDefault="00AD0E12" w:rsidP="00AD0E12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Zasada równości szans i niedyskryminacji (w tym dostępności dla osób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niepełnosprawnościami)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wparcie realizowane będzie zgodnie z przepisami antydyskryminacyjnymi, o których mowa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w art. 9 ust. 3 Rozporządzenia PE i Rady nr 2021/1060 z dnia 24 czerwca 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ustanawiające wspólne przepisy dotyczące Europejskiego Funduszu Rozwoju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Regionalnego, Europejskiego Funduszu Społecznego Plus, Funduszu Spójności,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Funduszu na rzecz Sprawiedliwej Transformacji i Europejskiego Funduszu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Morskiego, Rybackiego i Akwakultury, a także przepisy finansowe na potrzeby tych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funduszy oraz na potrzeby Funduszu Azylu, Migracji i Integracji, Funduszu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Bezpieczeństwa Wewnętrznego i Instrumentu Wsparcia Finansowego na rzecz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Zarządzania Granicami i Polityki Wizowej (dalej zwanym „Rozporządzeniem PE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C45">
        <w:rPr>
          <w:rFonts w:ascii="Times New Roman" w:hAnsi="Times New Roman" w:cs="Times New Roman"/>
          <w:color w:val="000000" w:themeColor="text1"/>
          <w:sz w:val="24"/>
          <w:szCs w:val="24"/>
        </w:rPr>
        <w:t>Rady nr 2021/1060”)</w:t>
      </w:r>
    </w:p>
    <w:p w14:paraId="0B51620D" w14:textId="77777777" w:rsidR="00AD0E12" w:rsidRPr="00623DAE" w:rsidRDefault="00AD0E12" w:rsidP="00AD0E12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Zasada równości kobiet i mężczyzn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wparcie realizowane będzie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w zakresie równości kobiet i mężczyzn, o których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mowa w art. 9 ust. 2 Rozporządzenia PE i Rady nr 2021/1060.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Głównym celem tej zasady w projekcie jest zapewnienie równości płci na każdym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etapie projektu, w szczególności na etapie diagnozy problemów w obszarze</w:t>
      </w:r>
    </w:p>
    <w:p w14:paraId="4C2B4571" w14:textId="77777777" w:rsidR="00AD0E12" w:rsidRDefault="00AD0E12" w:rsidP="00AD0E1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tematycznym projektu, planowania i wdrażania działań w odpowiedzi na te problemy,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określania wskaźników realizacji tych działań oraz całościowego zarządzania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3DAE">
        <w:rPr>
          <w:rFonts w:ascii="Times New Roman" w:hAnsi="Times New Roman" w:cs="Times New Roman"/>
          <w:color w:val="000000" w:themeColor="text1"/>
          <w:sz w:val="24"/>
          <w:szCs w:val="24"/>
        </w:rPr>
        <w:t>projektem.</w:t>
      </w:r>
    </w:p>
    <w:p w14:paraId="3313ED26" w14:textId="77777777" w:rsidR="00AD0E12" w:rsidRDefault="00AD0E12" w:rsidP="00AD0E12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749">
        <w:rPr>
          <w:rFonts w:ascii="Times New Roman" w:hAnsi="Times New Roman" w:cs="Times New Roman"/>
          <w:color w:val="000000" w:themeColor="text1"/>
          <w:sz w:val="24"/>
          <w:szCs w:val="24"/>
        </w:rPr>
        <w:t>Zgodność z Kartą Praw Podstawowych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FF1749">
        <w:rPr>
          <w:rFonts w:ascii="Times New Roman" w:hAnsi="Times New Roman" w:cs="Times New Roman"/>
          <w:color w:val="000000" w:themeColor="text1"/>
          <w:sz w:val="24"/>
          <w:szCs w:val="24"/>
        </w:rPr>
        <w:t>wparcie realizowane będzie zgodnie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FF1749">
        <w:rPr>
          <w:rFonts w:ascii="Times New Roman" w:hAnsi="Times New Roman" w:cs="Times New Roman"/>
          <w:color w:val="000000" w:themeColor="text1"/>
          <w:sz w:val="24"/>
          <w:szCs w:val="24"/>
        </w:rPr>
        <w:t>Kartą Praw Podstawowych Unii Europejskiej z dnia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października 2012 r. (Dz. Urz. UE C 326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F1749">
        <w:rPr>
          <w:rFonts w:ascii="Times New Roman" w:hAnsi="Times New Roman" w:cs="Times New Roman"/>
          <w:color w:val="000000" w:themeColor="text1"/>
          <w:sz w:val="24"/>
          <w:szCs w:val="24"/>
        </w:rPr>
        <w:t>z 26.10.2012, str. 391), w zakresie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1749">
        <w:rPr>
          <w:rFonts w:ascii="Times New Roman" w:hAnsi="Times New Roman" w:cs="Times New Roman"/>
          <w:color w:val="000000" w:themeColor="text1"/>
          <w:sz w:val="24"/>
          <w:szCs w:val="24"/>
        </w:rPr>
        <w:t>odnoszącym się do sposobu realizacji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działań założonych w projekcie. </w:t>
      </w:r>
    </w:p>
    <w:p w14:paraId="1E7D9044" w14:textId="77777777" w:rsidR="00AD0E12" w:rsidRDefault="00AD0E12" w:rsidP="00AD0E12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Zgodność z Konwencją o Prawach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działania podejmowane w projekcie muszą być zgodne z </w:t>
      </w:r>
      <w:r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Konwencją o Prawach Osób Niepełnosprawnych,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sporządzoną w Nowym Jorku dnia 13 grudnia 2006 r. (Dz. U. z 2012 r. poz. 1169,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4442F2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</w:p>
    <w:p w14:paraId="069F5C52" w14:textId="77777777" w:rsidR="00B90498" w:rsidRDefault="00AD0E12" w:rsidP="00B90498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>Zasada zrównoważonego rozwoju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projekt realizowany będzie zgodnie z </w:t>
      </w:r>
      <w:proofErr w:type="spellStart"/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proofErr w:type="spellEnd"/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zasadą zrównoważonego rozwoju. Zgodność ta oznacza,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>że stosownie do podejmowanych w projekcie działań (zarówno w ramach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>zarządzania projektem, jak i realizacji działań merytorycznych) zastosowane zostaną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>rozwiązania proekologiczne tj. m.in.: oszczędność wody i energii, powtórne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>wykorzystywanie zasobów, ograniczenie wpływu na bioróżnorodność, w tym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133C">
        <w:rPr>
          <w:rFonts w:ascii="Times New Roman" w:hAnsi="Times New Roman" w:cs="Times New Roman"/>
          <w:color w:val="000000" w:themeColor="text1"/>
          <w:sz w:val="24"/>
          <w:szCs w:val="24"/>
        </w:rPr>
        <w:t>upowszechnione zostaną ekologiczne praktyki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631492" w14:textId="3B89EABF" w:rsidR="00AD0E12" w:rsidRPr="00B90498" w:rsidRDefault="00AD0E12" w:rsidP="00B90498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Zasada „nie czyń poważnych szkód” (ang. „Do No </w:t>
      </w:r>
      <w:proofErr w:type="spellStart"/>
      <w:r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Significant</w:t>
      </w:r>
      <w:proofErr w:type="spellEnd"/>
      <w:r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Harm</w:t>
      </w:r>
      <w:proofErr w:type="spellEnd"/>
      <w:r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”, dalej DNSH)</w:t>
      </w:r>
      <w:r w:rsidR="004E67F5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działania podejmowane w projekcie muszą być zgodne </w:t>
      </w:r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z zasadą dotyczącą niewspierania ani nieprowadzenia</w:t>
      </w:r>
      <w:r w:rsid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działalności gospodarczej, która powoduje znaczące szkody dla któregokolwiek z</w:t>
      </w:r>
      <w:r w:rsid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celów środowiskowych, w stosownych przypadkach, w rozumieniu art. </w:t>
      </w:r>
      <w:r w:rsid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</w:t>
      </w:r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Rozporządzenia Parlamentu Europejskiego i Rady (UE) 2020/852 z dnia 18</w:t>
      </w:r>
      <w:r w:rsid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czerwca 2020 r. w sprawie ustanowienia ram ułatwiających zrównoważone</w:t>
      </w:r>
      <w:r w:rsid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inwestycje, zmieniające rozporządzenie (UE) 2019/2088 (Dz. U. UE. L. z 2020 r.</w:t>
      </w:r>
      <w:r w:rsid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198, str. 13 z </w:t>
      </w:r>
      <w:proofErr w:type="spellStart"/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B90498" w:rsidRPr="00B90498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063A5D25" w14:textId="77777777" w:rsidR="005E1B0B" w:rsidRPr="005E1B0B" w:rsidRDefault="005500A9" w:rsidP="005E1B0B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Rekrutacja i formy wsparcia realizowane dla Uczestników/czek projektu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są</w:t>
      </w: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zgodne z zasadą niedyskryminacji ze względu na płeć, rasę lub pochodzenie etniczne, narodowość, obywatelstwo, religię (wyznanie) lub światopogląd, niepełnosprawność, wiek, orientację </w:t>
      </w:r>
      <w:r w:rsidRPr="007F3A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seksualną, przynależność do grup społeczno-zawodowych, sytuację materialną i prawną, wykształcenie, zawód, pochodzenie społeczne.</w:t>
      </w:r>
    </w:p>
    <w:p w14:paraId="566D88E0" w14:textId="4D8D0B7A" w:rsidR="005E1B0B" w:rsidRPr="005E1B0B" w:rsidRDefault="005E1B0B" w:rsidP="005E1B0B">
      <w:pPr>
        <w:pStyle w:val="Akapitzlist"/>
        <w:numPr>
          <w:ilvl w:val="0"/>
          <w:numId w:val="18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ramach projektu przewidywane są spotkania mające na celu rozwiązanie problemów rodzinnych, w</w:t>
      </w:r>
      <w:r w:rsidRPr="005E1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szelkie działania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tym związane n</w:t>
      </w:r>
      <w:r w:rsidRPr="005E1B0B">
        <w:rPr>
          <w:rFonts w:ascii="Times New Roman" w:hAnsi="Times New Roman" w:cs="Times New Roman"/>
          <w:color w:val="000000" w:themeColor="text1"/>
          <w:sz w:val="24"/>
          <w:szCs w:val="24"/>
        </w:rPr>
        <w:t>ie naruszają zasad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1B0B">
        <w:rPr>
          <w:rFonts w:ascii="Times New Roman" w:hAnsi="Times New Roman" w:cs="Times New Roman"/>
          <w:color w:val="000000" w:themeColor="text1"/>
          <w:sz w:val="24"/>
          <w:szCs w:val="24"/>
        </w:rPr>
        <w:t>Konwencji Narodów Zjednoczonych o prawach dziecka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731944" w14:textId="77777777" w:rsidR="00AE3A5C" w:rsidRDefault="00AE3A5C" w:rsidP="00AE3A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499D2BFB" w14:textId="77777777" w:rsidR="00AE3A5C" w:rsidRDefault="00AE3A5C" w:rsidP="00AE3A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wsparcia</w:t>
      </w:r>
    </w:p>
    <w:p w14:paraId="2DAD13B4" w14:textId="77777777" w:rsidR="00AE3A5C" w:rsidRDefault="00AE3A5C" w:rsidP="00AE3A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realizacji projektu wszystkie formy wparcia prowadzone będą z uwzględnieniem odpowiednich standardów dostępności, o których mowa w zał. nr 2 do Wytycznych dotyczących realizacji zasad równościowych w ramach funduszy unijnych na lata 2021-2027, tj. m.in.:</w:t>
      </w:r>
    </w:p>
    <w:p w14:paraId="63D999DC" w14:textId="77777777" w:rsidR="00AE3A5C" w:rsidRDefault="00AE3A5C" w:rsidP="00AE3A5C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sz w:val="24"/>
          <w:szCs w:val="24"/>
        </w:rPr>
        <w:t>wsparcie odbywać się będzie w dostępnych budynkach (miejscach), tj. spełniających standardy dostępności architektonicznej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;</w:t>
      </w:r>
    </w:p>
    <w:p w14:paraId="2DF072FA" w14:textId="77777777" w:rsidR="00AE3A5C" w:rsidRDefault="00AE3A5C" w:rsidP="00AE3A5C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sz w:val="24"/>
          <w:szCs w:val="24"/>
        </w:rPr>
        <w:t>materiały szkoleniowe są przygotowane w sposób dostępny i są udostępniane dla potencjalnych uczestników/czek co najmniej w wersji elektronicznej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;</w:t>
      </w:r>
    </w:p>
    <w:p w14:paraId="7C77A36E" w14:textId="77777777" w:rsidR="00AE3A5C" w:rsidRDefault="00AE3A5C" w:rsidP="00AE3A5C">
      <w:pPr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informacyjne o projekcie i dokumenty rekrutacyjne są przygotowane w sposób dostępny i są udostępniane co najmniej w wersji elektronicznej</w:t>
      </w:r>
    </w:p>
    <w:p w14:paraId="14C59F29" w14:textId="77777777" w:rsidR="00AE3A5C" w:rsidRPr="0082498D" w:rsidRDefault="00AE3A5C" w:rsidP="008249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98D">
        <w:rPr>
          <w:rFonts w:ascii="Times New Roman" w:hAnsi="Times New Roman" w:cs="Times New Roman"/>
          <w:sz w:val="24"/>
          <w:szCs w:val="24"/>
        </w:rPr>
        <w:t>Planuje się realizację następujących form wsparcia:</w:t>
      </w:r>
      <w:r>
        <w:t xml:space="preserve"> </w:t>
      </w:r>
    </w:p>
    <w:p w14:paraId="0D3EE50B" w14:textId="2B8E84C2" w:rsidR="00CE44BC" w:rsidRPr="007F0E69" w:rsidRDefault="005123D1" w:rsidP="0082498D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Diagnoza sytuacji problemowej, indywidualnych potrzeb, potencjału i osobistych preferencji</w:t>
      </w:r>
      <w:r w:rsidR="00CA5BF2">
        <w:rPr>
          <w:rFonts w:ascii="Times New Roman" w:hAnsi="Times New Roman" w:cs="Times New Roman"/>
          <w:b/>
          <w:sz w:val="24"/>
          <w:szCs w:val="24"/>
        </w:rPr>
        <w:t xml:space="preserve"> uczestników/czek projektu</w:t>
      </w:r>
      <w:r w:rsidR="007F0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902" w:rsidRPr="00CE44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2380D" w:rsidRPr="00CE44BC">
        <w:rPr>
          <w:rFonts w:ascii="Times New Roman" w:hAnsi="Times New Roman" w:cs="Times New Roman"/>
          <w:sz w:val="24"/>
          <w:szCs w:val="24"/>
        </w:rPr>
        <w:t xml:space="preserve"> </w:t>
      </w:r>
      <w:r w:rsidR="00CE44BC">
        <w:rPr>
          <w:rFonts w:ascii="Times New Roman" w:hAnsi="Times New Roman" w:cs="Times New Roman"/>
          <w:sz w:val="24"/>
          <w:szCs w:val="24"/>
        </w:rPr>
        <w:t xml:space="preserve">skierowane jest do </w:t>
      </w:r>
      <w:r w:rsidR="00CE44BC" w:rsidRPr="005123D1">
        <w:rPr>
          <w:rFonts w:ascii="Times New Roman" w:hAnsi="Times New Roman" w:cs="Times New Roman"/>
          <w:sz w:val="24"/>
          <w:szCs w:val="24"/>
        </w:rPr>
        <w:t>wszystkich uczestników</w:t>
      </w:r>
      <w:r w:rsidR="00F153DF" w:rsidRPr="005123D1">
        <w:rPr>
          <w:rFonts w:ascii="Times New Roman" w:hAnsi="Times New Roman" w:cs="Times New Roman"/>
          <w:sz w:val="24"/>
          <w:szCs w:val="24"/>
        </w:rPr>
        <w:t>/czek</w:t>
      </w:r>
      <w:r w:rsidR="00CE44BC" w:rsidRPr="005123D1">
        <w:rPr>
          <w:rFonts w:ascii="Times New Roman" w:hAnsi="Times New Roman" w:cs="Times New Roman"/>
          <w:sz w:val="24"/>
          <w:szCs w:val="24"/>
        </w:rPr>
        <w:t xml:space="preserve"> projektu tj. 50 osób.</w:t>
      </w:r>
      <w:r>
        <w:rPr>
          <w:rFonts w:ascii="Times New Roman" w:hAnsi="Times New Roman" w:cs="Times New Roman"/>
          <w:sz w:val="24"/>
          <w:szCs w:val="24"/>
        </w:rPr>
        <w:t xml:space="preserve"> Głównym efektem tego działania będzie opracowanie Indywidualnego Planu Wsparcia</w:t>
      </w:r>
      <w:r w:rsidR="007F0E69">
        <w:rPr>
          <w:rFonts w:ascii="Times New Roman" w:hAnsi="Times New Roman" w:cs="Times New Roman"/>
          <w:sz w:val="24"/>
          <w:szCs w:val="24"/>
        </w:rPr>
        <w:t xml:space="preserve"> (IPW).</w:t>
      </w:r>
      <w:r w:rsidR="0068270B" w:rsidRPr="0068270B">
        <w:rPr>
          <w:rFonts w:ascii="Times New Roman" w:hAnsi="Times New Roman" w:cs="Times New Roman"/>
          <w:sz w:val="24"/>
          <w:szCs w:val="24"/>
        </w:rPr>
        <w:t xml:space="preserve"> </w:t>
      </w:r>
      <w:r w:rsidR="0068270B">
        <w:rPr>
          <w:rFonts w:ascii="Times New Roman" w:hAnsi="Times New Roman" w:cs="Times New Roman"/>
          <w:sz w:val="24"/>
          <w:szCs w:val="24"/>
        </w:rPr>
        <w:t>Liczba godzin Indywidualnego Planu Wsparcia (IPW) wynosi śr.</w:t>
      </w:r>
      <w:r w:rsidR="001D1A82">
        <w:rPr>
          <w:rFonts w:ascii="Times New Roman" w:hAnsi="Times New Roman" w:cs="Times New Roman"/>
          <w:sz w:val="24"/>
          <w:szCs w:val="24"/>
        </w:rPr>
        <w:t xml:space="preserve"> </w:t>
      </w:r>
      <w:r w:rsidR="0068270B">
        <w:rPr>
          <w:rFonts w:ascii="Times New Roman" w:hAnsi="Times New Roman" w:cs="Times New Roman"/>
          <w:sz w:val="24"/>
          <w:szCs w:val="24"/>
        </w:rPr>
        <w:t>5 godzin na uczestnika/</w:t>
      </w:r>
      <w:proofErr w:type="spellStart"/>
      <w:r w:rsidR="0068270B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="0068270B">
        <w:rPr>
          <w:rFonts w:ascii="Times New Roman" w:hAnsi="Times New Roman" w:cs="Times New Roman"/>
          <w:sz w:val="24"/>
          <w:szCs w:val="24"/>
        </w:rPr>
        <w:t xml:space="preserve"> projektu</w:t>
      </w:r>
      <w:r w:rsidR="00E64499" w:rsidRPr="007F0E69">
        <w:rPr>
          <w:rFonts w:ascii="Times New Roman" w:hAnsi="Times New Roman" w:cs="Times New Roman"/>
          <w:sz w:val="24"/>
          <w:szCs w:val="24"/>
        </w:rPr>
        <w:t xml:space="preserve">. </w:t>
      </w:r>
      <w:r w:rsidR="00CE44BC" w:rsidRPr="007F0E69">
        <w:rPr>
          <w:rFonts w:ascii="Times New Roman" w:hAnsi="Times New Roman" w:cs="Times New Roman"/>
          <w:sz w:val="24"/>
          <w:szCs w:val="24"/>
        </w:rPr>
        <w:t>Spotkania będą miały charakter indywidualny</w:t>
      </w:r>
      <w:r w:rsidR="007F0E69">
        <w:rPr>
          <w:rFonts w:ascii="Times New Roman" w:hAnsi="Times New Roman" w:cs="Times New Roman"/>
          <w:sz w:val="24"/>
          <w:szCs w:val="24"/>
        </w:rPr>
        <w:t>. IPW jest dokumentem, który przygotowany jest w formie pisemnej zgodnie z zasadą indywidualizacji wsparcia uczestnika/</w:t>
      </w:r>
      <w:proofErr w:type="spellStart"/>
      <w:r w:rsidR="007F0E69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7F0E69">
        <w:rPr>
          <w:rFonts w:ascii="Times New Roman" w:hAnsi="Times New Roman" w:cs="Times New Roman"/>
          <w:sz w:val="24"/>
          <w:szCs w:val="24"/>
        </w:rPr>
        <w:t xml:space="preserve"> projektu, poprzedzony wywiadem oraz diagnozą </w:t>
      </w:r>
      <w:r w:rsidR="00D969F1">
        <w:rPr>
          <w:rFonts w:ascii="Times New Roman" w:hAnsi="Times New Roman" w:cs="Times New Roman"/>
          <w:sz w:val="24"/>
          <w:szCs w:val="24"/>
        </w:rPr>
        <w:t xml:space="preserve">przeprowadzoną </w:t>
      </w:r>
      <w:r w:rsidR="007F0E69">
        <w:rPr>
          <w:rFonts w:ascii="Times New Roman" w:hAnsi="Times New Roman" w:cs="Times New Roman"/>
          <w:sz w:val="24"/>
          <w:szCs w:val="24"/>
        </w:rPr>
        <w:t xml:space="preserve">przez doradcę zawodowego/specjalistę. Dokument musi być zatwierdzony przez doradcę zawodowego/specjalistę. Każda zmiana w procesie wsparcia </w:t>
      </w:r>
      <w:r w:rsidR="007F0E69">
        <w:rPr>
          <w:rFonts w:ascii="Times New Roman" w:hAnsi="Times New Roman" w:cs="Times New Roman"/>
          <w:b/>
          <w:sz w:val="24"/>
          <w:szCs w:val="24"/>
        </w:rPr>
        <w:t>musi zostać odnotowana w powyższym dokumencie.</w:t>
      </w:r>
    </w:p>
    <w:p w14:paraId="24868BA8" w14:textId="77777777" w:rsidR="00AD632A" w:rsidRDefault="007F0E69" w:rsidP="00AA34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Opracowany dokument w postaci IPW będzie</w:t>
      </w:r>
      <w:r w:rsidR="00AD632A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</w:p>
    <w:p w14:paraId="5D13D90C" w14:textId="07FF2046" w:rsidR="007F0E69" w:rsidRPr="00AD632A" w:rsidRDefault="007F0E69" w:rsidP="002E3B58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632A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jednoznacznie określać cel</w:t>
      </w:r>
      <w:r w:rsidR="00AD632A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="0068270B" w:rsidRPr="00AD632A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dostosowan</w:t>
      </w:r>
      <w:r w:rsidR="00AD632A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="0068270B" w:rsidRPr="00AD632A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do potrzeb UP</w:t>
      </w:r>
      <w:r w:rsidRPr="00AD632A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5D7A95DF" w14:textId="4622547E" w:rsidR="007F0E69" w:rsidRDefault="00E309D9" w:rsidP="007F0E69">
      <w:pPr>
        <w:pStyle w:val="Akapitzlist"/>
        <w:numPr>
          <w:ilvl w:val="0"/>
          <w:numId w:val="3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A3461">
        <w:rPr>
          <w:rFonts w:ascii="Times New Roman" w:hAnsi="Times New Roman" w:cs="Times New Roman"/>
          <w:sz w:val="24"/>
          <w:szCs w:val="24"/>
        </w:rPr>
        <w:t>oprawa sytuacji</w:t>
      </w:r>
      <w:r w:rsidR="007F0E69">
        <w:rPr>
          <w:rFonts w:ascii="Times New Roman" w:hAnsi="Times New Roman" w:cs="Times New Roman"/>
          <w:sz w:val="24"/>
          <w:szCs w:val="24"/>
        </w:rPr>
        <w:t xml:space="preserve"> uczestnika/</w:t>
      </w:r>
      <w:proofErr w:type="spellStart"/>
      <w:r w:rsidR="007F0E69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7F0E6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B8A1C5" w14:textId="77777777" w:rsidR="00AA3461" w:rsidRDefault="00AA3461" w:rsidP="00AA3461">
      <w:pPr>
        <w:pStyle w:val="Akapitzlist"/>
        <w:numPr>
          <w:ilvl w:val="0"/>
          <w:numId w:val="3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3461">
        <w:rPr>
          <w:rFonts w:ascii="Times New Roman" w:hAnsi="Times New Roman" w:cs="Times New Roman"/>
          <w:sz w:val="24"/>
          <w:szCs w:val="24"/>
        </w:rPr>
        <w:t>pomoc w rozwiązaniu problemów wychowawczych,</w:t>
      </w:r>
    </w:p>
    <w:p w14:paraId="3F03434A" w14:textId="77777777" w:rsidR="00AA3461" w:rsidRDefault="00AA3461" w:rsidP="00AA3461">
      <w:pPr>
        <w:pStyle w:val="Akapitzlist"/>
        <w:numPr>
          <w:ilvl w:val="0"/>
          <w:numId w:val="3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3461">
        <w:rPr>
          <w:rFonts w:ascii="Times New Roman" w:hAnsi="Times New Roman" w:cs="Times New Roman"/>
          <w:sz w:val="24"/>
          <w:szCs w:val="24"/>
        </w:rPr>
        <w:lastRenderedPageBreak/>
        <w:t>ustabilizowanie więzi społeczno-emocjonalnej,</w:t>
      </w:r>
    </w:p>
    <w:p w14:paraId="134E407D" w14:textId="5474EB3D" w:rsidR="00AA3461" w:rsidRDefault="00AA3461" w:rsidP="00AA3461">
      <w:pPr>
        <w:pStyle w:val="Akapitzlist"/>
        <w:numPr>
          <w:ilvl w:val="0"/>
          <w:numId w:val="3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3461">
        <w:rPr>
          <w:rFonts w:ascii="Times New Roman" w:hAnsi="Times New Roman" w:cs="Times New Roman"/>
          <w:sz w:val="24"/>
          <w:szCs w:val="24"/>
        </w:rPr>
        <w:t>pomoc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461">
        <w:rPr>
          <w:rFonts w:ascii="Times New Roman" w:hAnsi="Times New Roman" w:cs="Times New Roman"/>
          <w:sz w:val="24"/>
          <w:szCs w:val="24"/>
        </w:rPr>
        <w:t>powrocie do rodziny naturalne</w:t>
      </w:r>
      <w:r>
        <w:rPr>
          <w:rFonts w:ascii="Times New Roman" w:hAnsi="Times New Roman" w:cs="Times New Roman"/>
          <w:sz w:val="24"/>
          <w:szCs w:val="24"/>
        </w:rPr>
        <w:t>j,</w:t>
      </w:r>
    </w:p>
    <w:p w14:paraId="2AFE46B3" w14:textId="5FD6DA6C" w:rsidR="00AA3461" w:rsidRDefault="00AA3461" w:rsidP="00AA3461">
      <w:pPr>
        <w:pStyle w:val="Akapitzlist"/>
        <w:numPr>
          <w:ilvl w:val="0"/>
          <w:numId w:val="3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3461">
        <w:rPr>
          <w:rFonts w:ascii="Times New Roman" w:hAnsi="Times New Roman" w:cs="Times New Roman"/>
          <w:sz w:val="24"/>
          <w:szCs w:val="24"/>
        </w:rPr>
        <w:t>pomoc w nabyciu umiejętności prowadzenia samodzielnego życia,</w:t>
      </w:r>
    </w:p>
    <w:p w14:paraId="48FC94EB" w14:textId="5CD34BCC" w:rsidR="00AA3461" w:rsidRPr="00AA3461" w:rsidRDefault="00AA3461" w:rsidP="00AA3461">
      <w:pPr>
        <w:pStyle w:val="Akapitzlist"/>
        <w:numPr>
          <w:ilvl w:val="0"/>
          <w:numId w:val="3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3461">
        <w:rPr>
          <w:rFonts w:ascii="Times New Roman" w:hAnsi="Times New Roman" w:cs="Times New Roman"/>
          <w:sz w:val="24"/>
          <w:szCs w:val="24"/>
        </w:rPr>
        <w:t>usamodzielnienie się</w:t>
      </w:r>
    </w:p>
    <w:p w14:paraId="5EFA03C8" w14:textId="63985DE0" w:rsidR="007F0E69" w:rsidRDefault="00AD632A" w:rsidP="007227CC">
      <w:pPr>
        <w:pStyle w:val="Akapitzlist"/>
        <w:numPr>
          <w:ilvl w:val="0"/>
          <w:numId w:val="3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określać </w:t>
      </w:r>
      <w:r w:rsidR="007F0E69">
        <w:rPr>
          <w:rFonts w:ascii="Times New Roman" w:hAnsi="Times New Roman" w:cs="Times New Roman"/>
          <w:sz w:val="24"/>
          <w:szCs w:val="24"/>
        </w:rPr>
        <w:t>poszczególne działania prowadzące do realizacji celów w ramach projektu oraz działania do samodzielnej realizacji przez uczestnika/</w:t>
      </w:r>
      <w:proofErr w:type="spellStart"/>
      <w:r w:rsidR="007F0E69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="007F0E69">
        <w:rPr>
          <w:rFonts w:ascii="Times New Roman" w:hAnsi="Times New Roman" w:cs="Times New Roman"/>
          <w:sz w:val="24"/>
          <w:szCs w:val="24"/>
        </w:rPr>
        <w:t xml:space="preserve"> wraz z pisemną zgodą uczestnika/</w:t>
      </w:r>
      <w:proofErr w:type="spellStart"/>
      <w:r w:rsidR="007F0E69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7F0E69">
        <w:rPr>
          <w:rFonts w:ascii="Times New Roman" w:hAnsi="Times New Roman" w:cs="Times New Roman"/>
          <w:sz w:val="24"/>
          <w:szCs w:val="24"/>
        </w:rPr>
        <w:t xml:space="preserve"> na proponowane działania,</w:t>
      </w:r>
    </w:p>
    <w:p w14:paraId="76119A9E" w14:textId="78C4123C" w:rsidR="00AD632A" w:rsidRDefault="00AD632A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2A">
        <w:rPr>
          <w:rFonts w:ascii="Times New Roman" w:hAnsi="Times New Roman" w:cs="Times New Roman"/>
          <w:sz w:val="24"/>
          <w:szCs w:val="24"/>
        </w:rPr>
        <w:t>przeprowadzenie indywidualnych rozmów z UP: wiek, wykształcenie, doświadczenie, możliwości intelektualne, stopień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2A">
        <w:rPr>
          <w:rFonts w:ascii="Times New Roman" w:hAnsi="Times New Roman" w:cs="Times New Roman"/>
          <w:sz w:val="24"/>
          <w:szCs w:val="24"/>
        </w:rPr>
        <w:t>dojrzałości emocjonalno-poznawczej, aktualna sytuacja rodzinna/zdrowotna/problemowa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D25294" w14:textId="2999289C" w:rsidR="00AD632A" w:rsidRDefault="00AD632A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D632A">
        <w:rPr>
          <w:rFonts w:ascii="Times New Roman" w:hAnsi="Times New Roman" w:cs="Times New Roman"/>
          <w:sz w:val="24"/>
          <w:szCs w:val="24"/>
        </w:rPr>
        <w:t xml:space="preserve">skazanie form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Pr="00AD632A">
        <w:rPr>
          <w:rFonts w:ascii="Times New Roman" w:hAnsi="Times New Roman" w:cs="Times New Roman"/>
          <w:sz w:val="24"/>
          <w:szCs w:val="24"/>
        </w:rPr>
        <w:t>, które zostaną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2A">
        <w:rPr>
          <w:rFonts w:ascii="Times New Roman" w:hAnsi="Times New Roman" w:cs="Times New Roman"/>
          <w:sz w:val="24"/>
          <w:szCs w:val="24"/>
        </w:rPr>
        <w:t xml:space="preserve">zaproponowane </w:t>
      </w:r>
      <w:r>
        <w:rPr>
          <w:rFonts w:ascii="Times New Roman" w:hAnsi="Times New Roman" w:cs="Times New Roman"/>
          <w:sz w:val="24"/>
          <w:szCs w:val="24"/>
        </w:rPr>
        <w:t xml:space="preserve">i z których skorzysta </w:t>
      </w:r>
      <w:r w:rsidRPr="00AD632A">
        <w:rPr>
          <w:rFonts w:ascii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hAnsi="Times New Roman" w:cs="Times New Roman"/>
          <w:sz w:val="24"/>
          <w:szCs w:val="24"/>
        </w:rPr>
        <w:t>w projekcie;</w:t>
      </w:r>
    </w:p>
    <w:p w14:paraId="6A3B1DF1" w14:textId="706728BE" w:rsidR="00AD632A" w:rsidRDefault="00AD632A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D632A">
        <w:rPr>
          <w:rFonts w:ascii="Times New Roman" w:hAnsi="Times New Roman" w:cs="Times New Roman"/>
          <w:sz w:val="24"/>
          <w:szCs w:val="24"/>
        </w:rPr>
        <w:t>skazanie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2A">
        <w:rPr>
          <w:rFonts w:ascii="Times New Roman" w:hAnsi="Times New Roman" w:cs="Times New Roman"/>
          <w:sz w:val="24"/>
          <w:szCs w:val="24"/>
        </w:rPr>
        <w:t>charakteru świadczonej pomocy dla UP, aby rozwiązać problem</w:t>
      </w:r>
    </w:p>
    <w:p w14:paraId="26C8553F" w14:textId="24EA03B7" w:rsidR="00AD632A" w:rsidRPr="00AD632A" w:rsidRDefault="00AD632A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D632A">
        <w:rPr>
          <w:rFonts w:ascii="Times New Roman" w:hAnsi="Times New Roman" w:cs="Times New Roman"/>
          <w:sz w:val="24"/>
          <w:szCs w:val="24"/>
        </w:rPr>
        <w:t>banie o realizację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2A">
        <w:rPr>
          <w:rFonts w:ascii="Times New Roman" w:hAnsi="Times New Roman" w:cs="Times New Roman"/>
          <w:sz w:val="24"/>
          <w:szCs w:val="24"/>
        </w:rPr>
        <w:t xml:space="preserve">indywidualnych potrzeb w szczególności dla UP </w:t>
      </w:r>
      <w:proofErr w:type="spellStart"/>
      <w:r w:rsidRPr="00AD632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AD632A">
        <w:rPr>
          <w:rFonts w:ascii="Times New Roman" w:hAnsi="Times New Roman" w:cs="Times New Roman"/>
          <w:sz w:val="24"/>
          <w:szCs w:val="24"/>
        </w:rPr>
        <w:t>, wymagających wyrównywania opóźnień rozwojowych i edukacyjnych</w:t>
      </w:r>
    </w:p>
    <w:p w14:paraId="55CC9916" w14:textId="415241C9" w:rsidR="00AD632A" w:rsidRDefault="00AD632A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2A">
        <w:rPr>
          <w:rFonts w:ascii="Times New Roman" w:hAnsi="Times New Roman" w:cs="Times New Roman"/>
          <w:sz w:val="24"/>
          <w:szCs w:val="24"/>
        </w:rPr>
        <w:t>zdoby</w:t>
      </w:r>
      <w:r w:rsidR="001D1A82">
        <w:rPr>
          <w:rFonts w:ascii="Times New Roman" w:hAnsi="Times New Roman" w:cs="Times New Roman"/>
          <w:sz w:val="24"/>
          <w:szCs w:val="24"/>
        </w:rPr>
        <w:t>wani</w:t>
      </w:r>
      <w:r w:rsidRPr="00AD632A">
        <w:rPr>
          <w:rFonts w:ascii="Times New Roman" w:hAnsi="Times New Roman" w:cs="Times New Roman"/>
          <w:sz w:val="24"/>
          <w:szCs w:val="24"/>
        </w:rPr>
        <w:t>e kwalifikacji/kompetencji, umiejętności poruszania się po rynku pracy i opracowania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2A">
        <w:rPr>
          <w:rFonts w:ascii="Times New Roman" w:hAnsi="Times New Roman" w:cs="Times New Roman"/>
          <w:sz w:val="24"/>
          <w:szCs w:val="24"/>
        </w:rPr>
        <w:t>aplikacyjnych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6B4183" w14:textId="01353CE5" w:rsidR="00AD632A" w:rsidRDefault="001D1A82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</w:t>
      </w:r>
      <w:r w:rsidR="00AD632A" w:rsidRPr="00AD632A">
        <w:rPr>
          <w:rFonts w:ascii="Times New Roman" w:hAnsi="Times New Roman" w:cs="Times New Roman"/>
          <w:sz w:val="24"/>
          <w:szCs w:val="24"/>
        </w:rPr>
        <w:t>wsparci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632A" w:rsidRPr="00AD632A">
        <w:rPr>
          <w:rFonts w:ascii="Times New Roman" w:hAnsi="Times New Roman" w:cs="Times New Roman"/>
          <w:sz w:val="24"/>
          <w:szCs w:val="24"/>
        </w:rPr>
        <w:t xml:space="preserve"> specjalistyczne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AD632A" w:rsidRPr="00AD632A">
        <w:rPr>
          <w:rFonts w:ascii="Times New Roman" w:hAnsi="Times New Roman" w:cs="Times New Roman"/>
          <w:sz w:val="24"/>
          <w:szCs w:val="24"/>
        </w:rPr>
        <w:t xml:space="preserve"> indywidualne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AD632A" w:rsidRPr="00AD632A">
        <w:rPr>
          <w:rFonts w:ascii="Times New Roman" w:hAnsi="Times New Roman" w:cs="Times New Roman"/>
          <w:sz w:val="24"/>
          <w:szCs w:val="24"/>
        </w:rPr>
        <w:t xml:space="preserve"> oraz grupowe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AD632A" w:rsidRPr="00AD632A">
        <w:rPr>
          <w:rFonts w:ascii="Times New Roman" w:hAnsi="Times New Roman" w:cs="Times New Roman"/>
          <w:sz w:val="24"/>
          <w:szCs w:val="24"/>
        </w:rPr>
        <w:t>,</w:t>
      </w:r>
    </w:p>
    <w:p w14:paraId="53765FCA" w14:textId="2345689F" w:rsidR="00AD632A" w:rsidRDefault="001D1A82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oferowanie </w:t>
      </w:r>
      <w:r w:rsidR="00AD632A" w:rsidRPr="00AD632A">
        <w:rPr>
          <w:rFonts w:ascii="Times New Roman" w:hAnsi="Times New Roman" w:cs="Times New Roman"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>y</w:t>
      </w:r>
      <w:r w:rsidR="00AD632A" w:rsidRPr="00AD632A">
        <w:rPr>
          <w:rFonts w:ascii="Times New Roman" w:hAnsi="Times New Roman" w:cs="Times New Roman"/>
          <w:sz w:val="24"/>
          <w:szCs w:val="24"/>
        </w:rPr>
        <w:t xml:space="preserve"> asystenta rodziny,</w:t>
      </w:r>
    </w:p>
    <w:p w14:paraId="55E08A0A" w14:textId="75DA876B" w:rsidR="00AD632A" w:rsidRDefault="00AD632A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D632A">
        <w:rPr>
          <w:rFonts w:ascii="Times New Roman" w:hAnsi="Times New Roman" w:cs="Times New Roman"/>
          <w:sz w:val="24"/>
          <w:szCs w:val="24"/>
        </w:rPr>
        <w:t>ealiz</w:t>
      </w:r>
      <w:r w:rsidR="001D1A82">
        <w:rPr>
          <w:rFonts w:ascii="Times New Roman" w:hAnsi="Times New Roman" w:cs="Times New Roman"/>
          <w:sz w:val="24"/>
          <w:szCs w:val="24"/>
        </w:rPr>
        <w:t>owanie</w:t>
      </w:r>
      <w:r w:rsidRPr="00AD632A">
        <w:rPr>
          <w:rFonts w:ascii="Times New Roman" w:hAnsi="Times New Roman" w:cs="Times New Roman"/>
          <w:sz w:val="24"/>
          <w:szCs w:val="24"/>
        </w:rPr>
        <w:t xml:space="preserve"> usług odciążeniowych,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2A">
        <w:rPr>
          <w:rFonts w:ascii="Times New Roman" w:hAnsi="Times New Roman" w:cs="Times New Roman"/>
          <w:sz w:val="24"/>
          <w:szCs w:val="24"/>
        </w:rPr>
        <w:t>turnusów terapeutyczno-wspierających</w:t>
      </w:r>
    </w:p>
    <w:p w14:paraId="532CC725" w14:textId="0D9651F2" w:rsidR="00AD632A" w:rsidRPr="00AD632A" w:rsidRDefault="001D1A82" w:rsidP="00AD632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</w:t>
      </w:r>
      <w:r w:rsidR="00AD632A">
        <w:rPr>
          <w:rFonts w:ascii="Times New Roman" w:hAnsi="Times New Roman" w:cs="Times New Roman"/>
          <w:sz w:val="24"/>
          <w:szCs w:val="24"/>
        </w:rPr>
        <w:t>wsparci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632A">
        <w:rPr>
          <w:rFonts w:ascii="Times New Roman" w:hAnsi="Times New Roman" w:cs="Times New Roman"/>
          <w:sz w:val="24"/>
          <w:szCs w:val="24"/>
        </w:rPr>
        <w:t xml:space="preserve"> mieszkaniowe</w:t>
      </w:r>
      <w:r>
        <w:rPr>
          <w:rFonts w:ascii="Times New Roman" w:hAnsi="Times New Roman" w:cs="Times New Roman"/>
          <w:sz w:val="24"/>
          <w:szCs w:val="24"/>
        </w:rPr>
        <w:t>go</w:t>
      </w:r>
    </w:p>
    <w:p w14:paraId="72EFD786" w14:textId="5A89827E" w:rsidR="007F0E69" w:rsidRDefault="007F0E69" w:rsidP="0082498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Opracowany dla danego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53172">
        <w:rPr>
          <w:rFonts w:ascii="Times New Roman" w:hAnsi="Times New Roman" w:cs="Times New Roman"/>
          <w:sz w:val="24"/>
          <w:szCs w:val="24"/>
        </w:rPr>
        <w:t>PW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953172">
        <w:rPr>
          <w:rFonts w:ascii="Times New Roman" w:hAnsi="Times New Roman" w:cs="Times New Roman"/>
          <w:sz w:val="24"/>
          <w:szCs w:val="24"/>
        </w:rPr>
        <w:t>modyfikowany</w:t>
      </w:r>
      <w:r>
        <w:rPr>
          <w:rFonts w:ascii="Times New Roman" w:hAnsi="Times New Roman" w:cs="Times New Roman"/>
          <w:sz w:val="24"/>
          <w:szCs w:val="24"/>
        </w:rPr>
        <w:t xml:space="preserve"> w czasie realizacji wsparcia (</w:t>
      </w:r>
      <w:r w:rsidR="001D1A82">
        <w:rPr>
          <w:rFonts w:ascii="Times New Roman" w:hAnsi="Times New Roman" w:cs="Times New Roman"/>
          <w:sz w:val="24"/>
          <w:szCs w:val="24"/>
        </w:rPr>
        <w:t>zmiany/modyfikacja nie mniej niż raz na 6 miesięcy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62C1DE5" w14:textId="2A2766C8" w:rsidR="007F0E69" w:rsidRDefault="007F0E69" w:rsidP="007F0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Dokument I</w:t>
      </w:r>
      <w:r w:rsidR="001D1A82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PW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określa uprawnienia i zobowiązania stron w ramach wspólnie podejmowanych działań zmierzających do przezwyciężenia trudnej sytuacji życiowej danej osoby lub rodziny, przygotowany zgodnie z </w:t>
      </w:r>
      <w:r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zasadą indywidualizacji wsparcia uczestnika/</w:t>
      </w:r>
      <w:proofErr w:type="spellStart"/>
      <w:r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Ustalenia pomiędzy uczestnikiem/</w:t>
      </w:r>
      <w:proofErr w:type="spellStart"/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czką</w:t>
      </w:r>
      <w:proofErr w:type="spellEnd"/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 ww. osobami wynikające z diagnozy oraz zalecane formy wsparcia są odnotowane w dokumencie. Uczestnik/czka potwierdza zapoznanie się z zakresem i kolejnością działań wskazanych w powyższym dokumencie własnoręcznym podpisem</w:t>
      </w:r>
      <w:r w:rsidR="0065411B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(w przypadku osób niepełnoletnich podpis rodzica lub opiekuna prawnego)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60482379" w14:textId="1491A481" w:rsidR="00BB22EF" w:rsidRPr="00BB22EF" w:rsidRDefault="00BB22EF" w:rsidP="0082498D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22EF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Wsparcie emocjonalne, psychologiczne –</w:t>
      </w:r>
      <w:r w:rsidRPr="00BB22E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forma wsparcia wynikająca z Indywidualnego</w:t>
      </w:r>
      <w:r w:rsidR="0082498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B22E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Planu Wsparcia dla 40 UP. </w:t>
      </w:r>
    </w:p>
    <w:p w14:paraId="08440DA7" w14:textId="77777777" w:rsidR="00BB22EF" w:rsidRPr="00BB22EF" w:rsidRDefault="00BB22EF" w:rsidP="0082498D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B22EF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Wsparcie realizowane:</w:t>
      </w:r>
    </w:p>
    <w:p w14:paraId="02B3F5D5" w14:textId="77777777" w:rsidR="00A008D7" w:rsidRDefault="00BB22EF" w:rsidP="00A008D7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A008D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lastRenderedPageBreak/>
        <w:t>Indywidualna opieka psychologiczna</w:t>
      </w:r>
      <w:r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dla 40 UP.</w:t>
      </w:r>
      <w:r w:rsidRPr="00A008D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A008D7">
        <w:rPr>
          <w:rFonts w:ascii="Times New Roman" w:hAnsi="Times New Roman" w:cs="Times New Roman"/>
          <w:sz w:val="24"/>
          <w:szCs w:val="24"/>
        </w:rPr>
        <w:t>Liczba godzin indywidualnej opieki psychologicznej  wynosi 8 godzin na uczestnika/</w:t>
      </w:r>
      <w:proofErr w:type="spellStart"/>
      <w:r w:rsidRPr="00A008D7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Pr="00A008D7">
        <w:rPr>
          <w:rFonts w:ascii="Times New Roman" w:hAnsi="Times New Roman" w:cs="Times New Roman"/>
          <w:sz w:val="24"/>
          <w:szCs w:val="24"/>
        </w:rPr>
        <w:t xml:space="preserve"> projektu</w:t>
      </w:r>
      <w:r w:rsidR="00A008D7" w:rsidRPr="00A008D7">
        <w:rPr>
          <w:rFonts w:ascii="Times New Roman" w:hAnsi="Times New Roman" w:cs="Times New Roman"/>
          <w:sz w:val="24"/>
          <w:szCs w:val="24"/>
        </w:rPr>
        <w:t xml:space="preserve">, </w:t>
      </w:r>
      <w:r w:rsidR="00A008D7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Spotkania będą mieć charakter 1:1 z założeniem dostosowania do każdego uczestnika/</w:t>
      </w:r>
      <w:proofErr w:type="spellStart"/>
      <w:r w:rsidR="00A008D7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czki</w:t>
      </w:r>
      <w:proofErr w:type="spellEnd"/>
      <w:r w:rsidR="00A008D7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indywidualnie, zgodnie z IPW. </w:t>
      </w:r>
      <w:r w:rsidR="00A008D7" w:rsidRPr="00A008D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</w:t>
      </w:r>
      <w:r w:rsidR="00F62269" w:rsidRPr="00A008D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ziałania koordynowane przez psychologa, </w:t>
      </w:r>
      <w:r w:rsidR="00F6226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których celem będzie określenie potrzeb i deficytów oraz sytuacji życiowej uczestnika/</w:t>
      </w:r>
      <w:proofErr w:type="spellStart"/>
      <w:r w:rsidR="00F6226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czki</w:t>
      </w:r>
      <w:proofErr w:type="spellEnd"/>
      <w:r w:rsidR="00F6226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a następnie zindywidualizowana praca z uczestnikiem/</w:t>
      </w:r>
      <w:proofErr w:type="spellStart"/>
      <w:r w:rsidR="00F6226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czką</w:t>
      </w:r>
      <w:proofErr w:type="spellEnd"/>
      <w:r w:rsidR="00F6226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zgodnie ze zdiagnozowanymi potrzebami. Zrozumienie zachowania, motywacja wewnętrzna, zewnętrzna, samoocena, sposoby radzenia sobie ze stresem, przyjmowanie odpowiedzialności za działania, zasady zdrowego myślenia, praca z zaburzeniami, praca nad „wewnętrznym dzieckiem”</w:t>
      </w:r>
      <w:r w:rsidR="004408C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rozwiązywanie barier komunikacyjnych, językowych, gotowość do zmian. </w:t>
      </w:r>
      <w:r w:rsidR="00F6226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Celem wsparcia jest </w:t>
      </w:r>
      <w:r w:rsidR="004408C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poprawa sytuacji uczestnika/</w:t>
      </w:r>
      <w:proofErr w:type="spellStart"/>
      <w:r w:rsidR="004408C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czki</w:t>
      </w:r>
      <w:proofErr w:type="spellEnd"/>
      <w:r w:rsidR="004408C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projektu, pomoc w zrozumieniu siebie, wypracowanie </w:t>
      </w:r>
      <w:proofErr w:type="spellStart"/>
      <w:r w:rsidR="004408C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zachowań</w:t>
      </w:r>
      <w:proofErr w:type="spellEnd"/>
      <w:r w:rsidR="004408C9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nabycia umiejętności komunikacyjnych, naprawienia relacji rodzinnych, gotowość do zmian.</w:t>
      </w:r>
      <w:r w:rsidR="00527024"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5EB72720" w14:textId="14BBC652" w:rsidR="00527024" w:rsidRDefault="00E76146" w:rsidP="00A008D7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A008D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Asystent rodziny</w:t>
      </w:r>
      <w:r w:rsidRP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maksymalnie dla 15 rodzin. Praca systematyczna/stała  z rodzina wynikająca z Indywidualnego Planu Wsparcia i ustawy z dn. 9.6.2011 o wspieraniu rodziny i systemie pieczy zastępczej.</w:t>
      </w:r>
    </w:p>
    <w:p w14:paraId="5BF88B99" w14:textId="016DA7CB" w:rsidR="00E76146" w:rsidRPr="00E67FDD" w:rsidRDefault="00E76146" w:rsidP="00E67FDD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67FDD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Poradnictwo w zakresie codziennych czynności</w:t>
      </w:r>
      <w:r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dla 35 UP, liczba godzin poradnictwa w zakresie codziennych czynności wynosi 4h na uczestnika/</w:t>
      </w:r>
      <w:proofErr w:type="spellStart"/>
      <w:r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czkę</w:t>
      </w:r>
      <w:proofErr w:type="spellEnd"/>
      <w:r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projektu.</w:t>
      </w:r>
      <w:r w:rsidR="0082682D"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Spotkania odbywać się będą w formie indywidualnej.</w:t>
      </w:r>
      <w:r w:rsidR="007C0246"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Celem wsparcia jest zwiększenie samodzielności załatwiania spraw urzędowych, racjonalnego planowania wydatków dotyczących zaspokajania własnych potrzeb i rodziny. Realizacja w/w celu będzie odbywać się poprzez trening gospodarowania własnymi zasobami:</w:t>
      </w:r>
      <w:r w:rsidR="00E67FDD"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7C0246"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gospodarowanie własnymi środkami finansowymi, planowanie budżetu domowego, liczenia pieniędzy, rozumienia wartości pieniądza jako środka płatniczego i racjonalnego gospodarowania nim, terminowe opłacania rachunków, nauka obsługi bankomatu i obsługiwania się kartą bankomatową, samodzielne robienie zakupów i dokonywania płatności, stopniowanie potrzeb zakupowych, zapoznanie się z funkcjonowaniem sklepów internetowych</w:t>
      </w:r>
      <w:r w:rsidR="00E67FDD" w:rsidRP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1DB043E8" w14:textId="4ECA9458" w:rsidR="002F6AD7" w:rsidRPr="002F6AD7" w:rsidRDefault="0082682D" w:rsidP="00527024">
      <w:pPr>
        <w:pStyle w:val="Akapitzlist"/>
        <w:numPr>
          <w:ilvl w:val="0"/>
          <w:numId w:val="28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AA165E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Wsparcie z zakresu aktywizacji zawodowej, kompetencyjnej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forma wsparcia wynikająca z Indywidualnego Planu Wsparcia dla 40 UP. </w:t>
      </w:r>
    </w:p>
    <w:p w14:paraId="0C8D0296" w14:textId="0B758E36" w:rsidR="00527024" w:rsidRDefault="00527024" w:rsidP="00527024">
      <w:pPr>
        <w:pStyle w:val="Akapitzlist"/>
        <w:numPr>
          <w:ilvl w:val="1"/>
          <w:numId w:val="28"/>
        </w:numPr>
        <w:spacing w:after="0" w:line="360" w:lineRule="auto"/>
        <w:ind w:left="284" w:hanging="196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2F6AD7" w:rsidRPr="00B745C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Rozszerzona diagnoza problemu</w:t>
      </w:r>
      <w:r w:rsidR="00E938BF" w:rsidRPr="00B745C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zawodowego</w:t>
      </w:r>
      <w:r w:rsidR="00E938B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- l</w:t>
      </w:r>
      <w:r w:rsidR="0082682D" w:rsidRPr="002F6A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iczba godzin </w:t>
      </w:r>
      <w:r w:rsidR="002F6AD7" w:rsidRPr="002F6A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wsparcia z zakresu </w:t>
      </w:r>
      <w:r w:rsidR="00E938B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rozszerzonej diagnozy problemu zawodowego</w:t>
      </w:r>
      <w:r w:rsidR="002F6AD7" w:rsidRPr="002F6A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wynosi 2 h na uczestnika/</w:t>
      </w:r>
      <w:proofErr w:type="spellStart"/>
      <w:r w:rsidR="002F6AD7" w:rsidRPr="002F6A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czkę</w:t>
      </w:r>
      <w:proofErr w:type="spellEnd"/>
      <w:r w:rsidR="002F6AD7" w:rsidRPr="002F6A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</w:t>
      </w:r>
      <w:r w:rsidR="00E938B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Działaniami podjętymi w ramach zadania będą: 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szczegółowe określenie problemu zawodowego, przyczyn pozostawania bez prac</w:t>
      </w:r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y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i co na to wpłynęło, </w:t>
      </w:r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określenie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zasob</w:t>
      </w:r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ów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potencjał</w:t>
      </w:r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predyspozycj</w:t>
      </w:r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i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potrzeb</w:t>
      </w:r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uczestnika/</w:t>
      </w:r>
      <w:proofErr w:type="spellStart"/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czki</w:t>
      </w:r>
      <w:proofErr w:type="spellEnd"/>
      <w:r w:rsid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projektu, </w:t>
      </w:r>
      <w:r w:rsidR="00B745CF" w:rsidRPr="00B745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ustalenie przesłanek braku motywacji do podjęcia pracy, braku wiedzy nt. kompetencji, wskazanie obszarów wymagających wsparcia.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E938BF" w:rsidRPr="0052702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Celem działania jest: </w:t>
      </w:r>
      <w:r w:rsidR="00B745CF" w:rsidRPr="0052702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rozwiązanie problemu zawodowego, zidentyfikowanie problemów uczestników</w:t>
      </w:r>
      <w:r w:rsidR="00A008D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</w:t>
      </w:r>
      <w:r w:rsidR="00B745CF" w:rsidRPr="0052702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ustalenie zadań szczegółowych do opracowywania, poznanie siebie.</w:t>
      </w:r>
    </w:p>
    <w:p w14:paraId="3DB90875" w14:textId="4F59DF6D" w:rsidR="00DE6D1C" w:rsidRPr="00B56B2C" w:rsidRDefault="00527024" w:rsidP="00DE6D1C">
      <w:pPr>
        <w:pStyle w:val="Akapitzlist"/>
        <w:numPr>
          <w:ilvl w:val="1"/>
          <w:numId w:val="28"/>
        </w:numPr>
        <w:spacing w:after="0" w:line="360" w:lineRule="auto"/>
        <w:ind w:left="284" w:hanging="196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745CF" w:rsidRPr="00B56B2C">
        <w:rPr>
          <w:rFonts w:ascii="Times New Roman" w:hAnsi="Times New Roman" w:cs="Times New Roman"/>
          <w:b/>
          <w:bCs/>
          <w:sz w:val="24"/>
          <w:szCs w:val="24"/>
        </w:rPr>
        <w:t xml:space="preserve">Kursy/szkolenia </w:t>
      </w:r>
      <w:r w:rsidR="00B745CF" w:rsidRPr="00B56B2C">
        <w:rPr>
          <w:rFonts w:ascii="Times New Roman" w:hAnsi="Times New Roman" w:cs="Times New Roman"/>
          <w:sz w:val="24"/>
          <w:szCs w:val="24"/>
        </w:rPr>
        <w:t xml:space="preserve">- </w:t>
      </w:r>
      <w:r w:rsidR="005C20A3" w:rsidRPr="00B56B2C">
        <w:rPr>
          <w:rFonts w:ascii="Times New Roman" w:hAnsi="Times New Roman" w:cs="Times New Roman"/>
          <w:sz w:val="24"/>
          <w:szCs w:val="24"/>
        </w:rPr>
        <w:t>dla 40 UP. Liczba godzin: w zależności od tematyki kursu średnio 80h/UP. Szkolenia dotyczące kwalifikacji i kompetencji zawodowych będą zgodne z Indywidualnym Planem Wsparcia, potencjałem i potrzebami UP, a także zgodne z faktycznymi (rzeczywistymi) potrzebami regionalnego (lub lokalnego) rynku i dostosowane do monitorowanego rynku pracy w powiecie olkuskim</w:t>
      </w:r>
      <w:r w:rsidR="00815A9B" w:rsidRPr="00B56B2C">
        <w:rPr>
          <w:rFonts w:ascii="Times New Roman" w:hAnsi="Times New Roman" w:cs="Times New Roman"/>
          <w:sz w:val="24"/>
          <w:szCs w:val="24"/>
        </w:rPr>
        <w:t xml:space="preserve"> </w:t>
      </w:r>
      <w:r w:rsidR="00815A9B"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– możliwość wykorzystania barometru zawodowe</w:t>
      </w:r>
      <w:r w:rsidR="00B403E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go.</w:t>
      </w:r>
      <w:r w:rsid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Efektem szkolenia będzie nabycie </w:t>
      </w:r>
      <w:r w:rsidR="00B403E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kompetencji a także </w:t>
      </w:r>
      <w:r w:rsidR="00E67FD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kwalifikacji</w:t>
      </w:r>
      <w:r w:rsidR="00B403E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: w odniesieniu do kwalifikacji rynkowych przy wyborze instytucji certyfikującej należy skorzystać z danych zawartych w Zintegrowanym Rejestrze Kwalifikacji (ZRK).</w:t>
      </w:r>
    </w:p>
    <w:p w14:paraId="7D0A34E8" w14:textId="104573C4" w:rsidR="00B42C03" w:rsidRDefault="00815A9B" w:rsidP="00B42C03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Wybór tematu szkolenia będzie dostosowany do potrzeb </w:t>
      </w:r>
      <w:r w:rsidR="00523D5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</w:t>
      </w:r>
      <w:r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czestnika/</w:t>
      </w:r>
      <w:proofErr w:type="spellStart"/>
      <w:r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czki</w:t>
      </w:r>
      <w:proofErr w:type="spellEnd"/>
      <w:r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oraz diagnozy sporządzonej przez Doradcę Zawodowego. </w:t>
      </w:r>
    </w:p>
    <w:p w14:paraId="3AD0DE2A" w14:textId="449EC1C6" w:rsidR="00B42C03" w:rsidRPr="00B42C03" w:rsidRDefault="00B42C03" w:rsidP="00B42C03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</w:t>
      </w:r>
      <w:r w:rsidRPr="00B42C0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bowiązkowe jest zbadanie wyjściowego poziomu kompetencji rozwijanych w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42C0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trakcie szkolenia i dostosowanie do nich programu szkoleniowego oraz wykorzystywanych metod</w:t>
      </w:r>
      <w:r w:rsidR="0065411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71A0B55D" w14:textId="6B2FF46A" w:rsidR="007A7EE0" w:rsidRDefault="00DE6D1C" w:rsidP="007A7EE0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Uzyskanie kwalifikacji każdorazow</w:t>
      </w:r>
      <w:r w:rsid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</w:t>
      </w:r>
      <w:r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będzie weryfikowane przez sprawdzenie przyswojonej wiedzy, umiejętności i kompetencji społecznych lub zawodowych w formie egzaminu</w:t>
      </w:r>
      <w:r w:rsidR="009B713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3AAF0B62" w14:textId="7F017129" w:rsidR="007A7EE0" w:rsidRDefault="007A7EE0" w:rsidP="007A7EE0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Programy szkoleniowe lub cele szkolenia powinny zawierać opis rezultatów uczenia w taki sposób, by dostarczać uczestnikom</w:t>
      </w:r>
      <w:r w:rsidR="00D8528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</w:t>
      </w:r>
      <w:proofErr w:type="spellStart"/>
      <w:r w:rsidR="00D8528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czkom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odpowiedzi na pytanie: „Co będzie wiedział, rozumiał i/lub potrafił robić uczestnik, który ukończy to szkolenie?”</w:t>
      </w:r>
    </w:p>
    <w:p w14:paraId="29AA5A8C" w14:textId="21ED6CFD" w:rsidR="007A7EE0" w:rsidRPr="007A7EE0" w:rsidRDefault="007A7EE0" w:rsidP="007A7EE0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Podczas szkolenia wykorzystywane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będą </w:t>
      </w: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różnorodne, angażujące </w:t>
      </w:r>
      <w:r w:rsidR="0076145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</w:t>
      </w: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czestników</w:t>
      </w:r>
      <w:r w:rsidR="009B713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</w:t>
      </w:r>
      <w:proofErr w:type="spellStart"/>
      <w:r w:rsidR="009B713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czki</w:t>
      </w:r>
      <w:proofErr w:type="spellEnd"/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metody kształcenia oraz środki i materiały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dydaktyczne, dostosowane do specyfiki i sytuacji osób uczących się. Metody te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będą</w:t>
      </w: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adekwatne do deklarowanych rezultatów, treści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szkolenia oraz specyfiki grupy (w tym jej wieku, wykształcenia i umiejętności).</w:t>
      </w:r>
    </w:p>
    <w:p w14:paraId="4C2B53AE" w14:textId="2D330543" w:rsidR="00C04BEE" w:rsidRDefault="00815A9B" w:rsidP="00C04BEE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56B2C" w:rsidRPr="00B56B2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Harmonogramy czasowe szkoleń jak i innych usług grupowych </w:t>
      </w:r>
      <w:r w:rsidR="00B56B2C" w:rsidRPr="00C04BE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prowadzonych przez Wnioskodawcę będą spełniać następujące wymagania:</w:t>
      </w:r>
    </w:p>
    <w:p w14:paraId="0F57773B" w14:textId="77777777" w:rsidR="00C04BEE" w:rsidRPr="00C04BEE" w:rsidRDefault="00C04BEE" w:rsidP="00C04BEE">
      <w:pPr>
        <w:pStyle w:val="Akapitzlist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04BE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Czas trwania jednego modułu/zjazdu nie przekracza 5 następujących po sobie dni;</w:t>
      </w:r>
    </w:p>
    <w:p w14:paraId="27E980E6" w14:textId="4B34C0AA" w:rsidR="00C04BEE" w:rsidRPr="00C04BEE" w:rsidRDefault="00C04BEE" w:rsidP="00C04BEE">
      <w:pPr>
        <w:pStyle w:val="Akapitzlist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04BE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Czas trwania zajęć łącznie z przerwami nie przekracza 8 godzin zegarowych w ciągu jednego dnia,</w:t>
      </w:r>
      <w:r w:rsidRPr="00C04BEE">
        <w:t xml:space="preserve"> </w:t>
      </w:r>
      <w:r w:rsidRPr="00C04BE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 trakcie zajęć zaplanowane są regularne przerwy w ilości nie mniejszej niż 15 minut na </w:t>
      </w:r>
      <w:r w:rsidRPr="00C04BE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2 godziny zegarowe</w:t>
      </w:r>
      <w:r w:rsidRPr="00C04BEE">
        <w:t xml:space="preserve"> </w:t>
      </w:r>
      <w:r w:rsidRPr="00C04BE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w trakcie zajęć trwających dłużej niż 6 godzin zegarowych zaplanowana jest jedna przerwa trwająca min. 45 minut;</w:t>
      </w:r>
    </w:p>
    <w:p w14:paraId="1227D570" w14:textId="34B26F1A" w:rsidR="00B42C03" w:rsidRPr="00B42C03" w:rsidRDefault="00C04BEE" w:rsidP="00B42C03">
      <w:pPr>
        <w:pStyle w:val="Akapitzlist"/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04BE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 trakcie zajęć do 4 h przewidziana jest przerwa kawowa, w przypadku zajęć powyżej 6h obiad dwudaniowy;</w:t>
      </w:r>
    </w:p>
    <w:p w14:paraId="5AA38158" w14:textId="755F1D90" w:rsidR="007A7EE0" w:rsidRDefault="00B42C03" w:rsidP="007A7EE0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42C0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Wnioskodawca będzie stosować procedurę reklamacji dotyczącą sytuacji, w których usługa nie spełniła oczekiwań UP. Procedura jest podana do wiadomości UP, opisuje sposoby rozpatrywania uwag i sposobów działania</w:t>
      </w:r>
      <w:r w:rsidR="00D8528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0A9860E3" w14:textId="7F41F1AB" w:rsidR="009D79B5" w:rsidRDefault="007A7EE0" w:rsidP="009D79B5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A7EE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Dopuszczalna jest realizacja usług nie spełniających części ww. warunków, o ile jest to uzasadnione specyficzną formą pracy wynikającą z przyjętych celów i metod</w:t>
      </w:r>
      <w:r w:rsidR="009B713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7EF5DED2" w14:textId="1FE11978" w:rsidR="00C04BEE" w:rsidRPr="009D79B5" w:rsidRDefault="00C04BEE" w:rsidP="009D79B5">
      <w:pPr>
        <w:pStyle w:val="Akapitzlist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D79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Osobom skierowanym na szkolenie przysługuje ubezpieczenie od następstw nieszczęśliwych wypadków w okresie trwania szkolenia</w:t>
      </w:r>
      <w:r w:rsidR="009B713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73ECF1A4" w14:textId="1135F31B" w:rsidR="002310B5" w:rsidRPr="00496528" w:rsidRDefault="002310B5" w:rsidP="00496528">
      <w:pPr>
        <w:pStyle w:val="Akapitzlist"/>
        <w:numPr>
          <w:ilvl w:val="1"/>
          <w:numId w:val="28"/>
        </w:numPr>
        <w:spacing w:after="0" w:line="360" w:lineRule="auto"/>
        <w:ind w:left="-142" w:hanging="196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49652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Warsztaty grupowe: Wsparcie w nawiązywaniu relacji:</w:t>
      </w:r>
      <w:r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762DC"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dla </w:t>
      </w:r>
      <w:r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40 UP</w:t>
      </w:r>
      <w:r w:rsidR="009762DC"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  <w:r w:rsidR="009762DC" w:rsidRPr="00496528">
        <w:t xml:space="preserve"> </w:t>
      </w:r>
      <w:r w:rsidR="009762DC"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Liczba godzin w ramach warsztatów grupowych wynosi 18h/grupę: 3 dni po 6 h. Planuje się utworzenie 7 grup.</w:t>
      </w:r>
    </w:p>
    <w:p w14:paraId="538A6EEA" w14:textId="61CB514F" w:rsidR="002310B5" w:rsidRPr="00496528" w:rsidRDefault="002310B5" w:rsidP="00496528">
      <w:pPr>
        <w:pStyle w:val="Akapitzlist"/>
        <w:numPr>
          <w:ilvl w:val="1"/>
          <w:numId w:val="28"/>
        </w:numPr>
        <w:spacing w:after="0" w:line="360" w:lineRule="auto"/>
        <w:ind w:left="-142" w:hanging="196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49652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Wsparcie w poszukiwaniu zatrudnienia: warsztaty aktywnego poszukiwania pracy</w:t>
      </w:r>
      <w:r w:rsidR="009762DC"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dla </w:t>
      </w:r>
      <w:r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40 UP</w:t>
      </w:r>
      <w:r w:rsidR="009762DC" w:rsidRPr="004965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 Liczba godzin: 16h/grupę: 2 dni x 8 h. Planuje się objęcie wsparciem w poszukiwaniu zatrudnienia 7 grup.</w:t>
      </w:r>
    </w:p>
    <w:p w14:paraId="1C61BBE6" w14:textId="53D96626" w:rsidR="009964C9" w:rsidRPr="009964C9" w:rsidRDefault="0003081B" w:rsidP="009964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3081B">
        <w:rPr>
          <w:rFonts w:ascii="Times New Roman" w:hAnsi="Times New Roman" w:cs="Times New Roman"/>
          <w:b/>
          <w:bCs/>
          <w:sz w:val="24"/>
          <w:szCs w:val="24"/>
        </w:rPr>
        <w:t>Wsparcie informacyjne: tworzenie forów, wymiana informacji, inicjowanie platform</w:t>
      </w:r>
      <w:r>
        <w:rPr>
          <w:rFonts w:ascii="Times New Roman" w:hAnsi="Times New Roman" w:cs="Times New Roman"/>
          <w:sz w:val="24"/>
          <w:szCs w:val="24"/>
        </w:rPr>
        <w:t xml:space="preserve"> - f</w:t>
      </w:r>
      <w:r w:rsidRPr="0003081B">
        <w:rPr>
          <w:rFonts w:ascii="Times New Roman" w:hAnsi="Times New Roman" w:cs="Times New Roman"/>
          <w:sz w:val="24"/>
          <w:szCs w:val="24"/>
        </w:rPr>
        <w:t xml:space="preserve">orma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Pr="0003081B">
        <w:rPr>
          <w:rFonts w:ascii="Times New Roman" w:hAnsi="Times New Roman" w:cs="Times New Roman"/>
          <w:sz w:val="24"/>
          <w:szCs w:val="24"/>
        </w:rPr>
        <w:t xml:space="preserve"> wynikająca z Indywidualnego Planu Wsparcia</w:t>
      </w:r>
      <w:r>
        <w:rPr>
          <w:rFonts w:ascii="Times New Roman" w:hAnsi="Times New Roman" w:cs="Times New Roman"/>
          <w:sz w:val="24"/>
          <w:szCs w:val="24"/>
        </w:rPr>
        <w:t xml:space="preserve">.  Liczba godzin w ramach wsparcia wynosi 5 h warsztatów: 1 dzień warsztatów (planuje się 6 grup po 5 osób). </w:t>
      </w:r>
      <w:r w:rsidRPr="0003081B">
        <w:rPr>
          <w:rFonts w:ascii="Times New Roman" w:hAnsi="Times New Roman" w:cs="Times New Roman"/>
          <w:sz w:val="24"/>
          <w:szCs w:val="24"/>
        </w:rPr>
        <w:t xml:space="preserve">Oferowane </w:t>
      </w:r>
      <w:r w:rsidR="00876B00">
        <w:rPr>
          <w:rFonts w:ascii="Times New Roman" w:hAnsi="Times New Roman" w:cs="Times New Roman"/>
          <w:sz w:val="24"/>
          <w:szCs w:val="24"/>
        </w:rPr>
        <w:t>wsparcie</w:t>
      </w:r>
      <w:r w:rsidRPr="0003081B">
        <w:rPr>
          <w:rFonts w:ascii="Times New Roman" w:hAnsi="Times New Roman" w:cs="Times New Roman"/>
          <w:sz w:val="24"/>
          <w:szCs w:val="24"/>
        </w:rPr>
        <w:t xml:space="preserve"> dostosowane jest do indywidualnych potrzeb, potencjału i osobistych preferencji UP (w szczególności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81B">
        <w:rPr>
          <w:rFonts w:ascii="Times New Roman" w:hAnsi="Times New Roman" w:cs="Times New Roman"/>
          <w:sz w:val="24"/>
          <w:szCs w:val="24"/>
        </w:rPr>
        <w:t>potrzebujących wsparcia w codziennym funkcjonowaniu i osób z niepełnosprawnościami)</w:t>
      </w:r>
      <w:r w:rsidR="009964C9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03081B">
        <w:rPr>
          <w:rFonts w:ascii="Times New Roman" w:hAnsi="Times New Roman" w:cs="Times New Roman"/>
          <w:sz w:val="24"/>
          <w:szCs w:val="24"/>
        </w:rPr>
        <w:t>potrzeb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 w:rsidRPr="0003081B">
        <w:rPr>
          <w:rFonts w:ascii="Times New Roman" w:hAnsi="Times New Roman" w:cs="Times New Roman"/>
          <w:sz w:val="24"/>
          <w:szCs w:val="24"/>
        </w:rPr>
        <w:t xml:space="preserve"> wykluczonych komunikacyjnie.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81B">
        <w:rPr>
          <w:rFonts w:ascii="Times New Roman" w:hAnsi="Times New Roman" w:cs="Times New Roman"/>
          <w:sz w:val="24"/>
          <w:szCs w:val="24"/>
        </w:rPr>
        <w:t>Cel</w:t>
      </w:r>
      <w:r>
        <w:rPr>
          <w:rFonts w:ascii="Times New Roman" w:hAnsi="Times New Roman" w:cs="Times New Roman"/>
          <w:sz w:val="24"/>
          <w:szCs w:val="24"/>
        </w:rPr>
        <w:t>em wsparcia informacyjnego jest</w:t>
      </w:r>
      <w:r w:rsidRPr="0003081B">
        <w:rPr>
          <w:rFonts w:ascii="Times New Roman" w:hAnsi="Times New Roman" w:cs="Times New Roman"/>
          <w:sz w:val="24"/>
          <w:szCs w:val="24"/>
        </w:rPr>
        <w:t xml:space="preserve"> wymiana doświadczeń pomiędzy uczestnikami, ograniczenie izolacji społecznej, nabycie kompetencji interpersonalnych, nawiązanie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81B">
        <w:rPr>
          <w:rFonts w:ascii="Times New Roman" w:hAnsi="Times New Roman" w:cs="Times New Roman"/>
          <w:sz w:val="24"/>
          <w:szCs w:val="24"/>
        </w:rPr>
        <w:t>nowych kontaktów, tworzenia nowych rozwiązań, nabycie kompetencji w zakresie korzystania z nowoczesnych technologii, pozyskanie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81B">
        <w:rPr>
          <w:rFonts w:ascii="Times New Roman" w:hAnsi="Times New Roman" w:cs="Times New Roman"/>
          <w:sz w:val="24"/>
          <w:szCs w:val="24"/>
        </w:rPr>
        <w:t>merytoryczne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03081B">
        <w:rPr>
          <w:rFonts w:ascii="Times New Roman" w:hAnsi="Times New Roman" w:cs="Times New Roman"/>
          <w:sz w:val="24"/>
          <w:szCs w:val="24"/>
        </w:rPr>
        <w:t xml:space="preserve"> wsparcia.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4C9">
        <w:rPr>
          <w:rFonts w:ascii="Times New Roman" w:hAnsi="Times New Roman" w:cs="Times New Roman"/>
          <w:sz w:val="24"/>
          <w:szCs w:val="24"/>
        </w:rPr>
        <w:t xml:space="preserve">W/w cele realizowane będą poprzez diagnozę potrzeb i </w:t>
      </w:r>
      <w:r w:rsidR="009964C9" w:rsidRPr="009964C9">
        <w:rPr>
          <w:rFonts w:ascii="Times New Roman" w:hAnsi="Times New Roman" w:cs="Times New Roman"/>
          <w:sz w:val="24"/>
          <w:szCs w:val="24"/>
        </w:rPr>
        <w:t>integracj</w:t>
      </w:r>
      <w:r w:rsidR="009964C9">
        <w:rPr>
          <w:rFonts w:ascii="Times New Roman" w:hAnsi="Times New Roman" w:cs="Times New Roman"/>
          <w:sz w:val="24"/>
          <w:szCs w:val="24"/>
        </w:rPr>
        <w:t>ę</w:t>
      </w:r>
      <w:r w:rsidR="009964C9" w:rsidRPr="009964C9">
        <w:rPr>
          <w:rFonts w:ascii="Times New Roman" w:hAnsi="Times New Roman" w:cs="Times New Roman"/>
          <w:sz w:val="24"/>
          <w:szCs w:val="24"/>
        </w:rPr>
        <w:t xml:space="preserve"> uczestników</w:t>
      </w:r>
      <w:r w:rsidR="009964C9">
        <w:rPr>
          <w:rFonts w:ascii="Times New Roman" w:hAnsi="Times New Roman" w:cs="Times New Roman"/>
          <w:sz w:val="24"/>
          <w:szCs w:val="24"/>
        </w:rPr>
        <w:t xml:space="preserve">/czek </w:t>
      </w:r>
      <w:r w:rsidR="009964C9" w:rsidRPr="009964C9">
        <w:rPr>
          <w:rFonts w:ascii="Times New Roman" w:hAnsi="Times New Roman" w:cs="Times New Roman"/>
          <w:sz w:val="24"/>
          <w:szCs w:val="24"/>
        </w:rPr>
        <w:t xml:space="preserve"> w sieci, </w:t>
      </w:r>
      <w:r w:rsidR="009964C9">
        <w:rPr>
          <w:rFonts w:ascii="Times New Roman" w:hAnsi="Times New Roman" w:cs="Times New Roman"/>
          <w:sz w:val="24"/>
          <w:szCs w:val="24"/>
        </w:rPr>
        <w:t>przekazywanie wiedzy</w:t>
      </w:r>
      <w:r w:rsidR="009964C9" w:rsidRPr="009964C9">
        <w:rPr>
          <w:rFonts w:ascii="Times New Roman" w:hAnsi="Times New Roman" w:cs="Times New Roman"/>
          <w:sz w:val="24"/>
          <w:szCs w:val="24"/>
        </w:rPr>
        <w:t xml:space="preserve"> w jaki sposób</w:t>
      </w:r>
      <w:r w:rsidR="009964C9">
        <w:rPr>
          <w:rFonts w:ascii="Times New Roman" w:hAnsi="Times New Roman" w:cs="Times New Roman"/>
          <w:sz w:val="24"/>
          <w:szCs w:val="24"/>
        </w:rPr>
        <w:t xml:space="preserve"> </w:t>
      </w:r>
      <w:r w:rsidR="009964C9" w:rsidRPr="009964C9">
        <w:rPr>
          <w:rFonts w:ascii="Times New Roman" w:hAnsi="Times New Roman" w:cs="Times New Roman"/>
          <w:sz w:val="24"/>
          <w:szCs w:val="24"/>
        </w:rPr>
        <w:t>za</w:t>
      </w:r>
      <w:r w:rsidR="009964C9">
        <w:rPr>
          <w:rFonts w:ascii="Times New Roman" w:hAnsi="Times New Roman" w:cs="Times New Roman"/>
          <w:sz w:val="24"/>
          <w:szCs w:val="24"/>
        </w:rPr>
        <w:t>kładać</w:t>
      </w:r>
      <w:r w:rsidR="009964C9" w:rsidRPr="009964C9">
        <w:rPr>
          <w:rFonts w:ascii="Times New Roman" w:hAnsi="Times New Roman" w:cs="Times New Roman"/>
          <w:sz w:val="24"/>
          <w:szCs w:val="24"/>
        </w:rPr>
        <w:t xml:space="preserve"> fora</w:t>
      </w:r>
      <w:r w:rsidR="009964C9">
        <w:rPr>
          <w:rFonts w:ascii="Times New Roman" w:hAnsi="Times New Roman" w:cs="Times New Roman"/>
          <w:sz w:val="24"/>
          <w:szCs w:val="24"/>
        </w:rPr>
        <w:t xml:space="preserve"> i jak </w:t>
      </w:r>
      <w:r w:rsidR="009964C9" w:rsidRPr="009964C9">
        <w:rPr>
          <w:rFonts w:ascii="Times New Roman" w:hAnsi="Times New Roman" w:cs="Times New Roman"/>
          <w:sz w:val="24"/>
          <w:szCs w:val="24"/>
        </w:rPr>
        <w:t xml:space="preserve"> wymieniać informacj</w:t>
      </w:r>
      <w:r w:rsidR="009964C9">
        <w:rPr>
          <w:rFonts w:ascii="Times New Roman" w:hAnsi="Times New Roman" w:cs="Times New Roman"/>
          <w:sz w:val="24"/>
          <w:szCs w:val="24"/>
        </w:rPr>
        <w:t>e</w:t>
      </w:r>
      <w:r w:rsidR="009964C9" w:rsidRPr="009964C9">
        <w:rPr>
          <w:rFonts w:ascii="Times New Roman" w:hAnsi="Times New Roman" w:cs="Times New Roman"/>
          <w:sz w:val="24"/>
          <w:szCs w:val="24"/>
        </w:rPr>
        <w:t>, jak wymieniać się plikami, jak publikować artykuł</w:t>
      </w:r>
      <w:r w:rsidR="009964C9">
        <w:rPr>
          <w:rFonts w:ascii="Times New Roman" w:hAnsi="Times New Roman" w:cs="Times New Roman"/>
          <w:sz w:val="24"/>
          <w:szCs w:val="24"/>
        </w:rPr>
        <w:t>y</w:t>
      </w:r>
      <w:r w:rsidR="00823ECB">
        <w:rPr>
          <w:rFonts w:ascii="Times New Roman" w:hAnsi="Times New Roman" w:cs="Times New Roman"/>
          <w:sz w:val="24"/>
          <w:szCs w:val="24"/>
        </w:rPr>
        <w:t>.</w:t>
      </w:r>
    </w:p>
    <w:p w14:paraId="05CE6EE3" w14:textId="44D47FED" w:rsidR="00823ECB" w:rsidRPr="00823ECB" w:rsidRDefault="00823ECB" w:rsidP="00823E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CB">
        <w:rPr>
          <w:rFonts w:ascii="Times New Roman" w:hAnsi="Times New Roman" w:cs="Times New Roman"/>
          <w:b/>
          <w:bCs/>
          <w:sz w:val="24"/>
          <w:szCs w:val="24"/>
        </w:rPr>
        <w:t>5. Wsparcie mieszkaniowe: pomoc w zapewnieniu miejsca zamieszkania po opuszczeniu pieczy, pomoc w wynajmie na wolnym rynk</w:t>
      </w:r>
      <w:r>
        <w:rPr>
          <w:rFonts w:ascii="Times New Roman" w:hAnsi="Times New Roman" w:cs="Times New Roman"/>
          <w:sz w:val="24"/>
          <w:szCs w:val="24"/>
        </w:rPr>
        <w:t>u - f</w:t>
      </w:r>
      <w:r w:rsidRPr="00823ECB">
        <w:rPr>
          <w:rFonts w:ascii="Times New Roman" w:hAnsi="Times New Roman" w:cs="Times New Roman"/>
          <w:sz w:val="24"/>
          <w:szCs w:val="24"/>
        </w:rPr>
        <w:t xml:space="preserve">orma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Pr="00823ECB">
        <w:rPr>
          <w:rFonts w:ascii="Times New Roman" w:hAnsi="Times New Roman" w:cs="Times New Roman"/>
          <w:sz w:val="24"/>
          <w:szCs w:val="24"/>
        </w:rPr>
        <w:t xml:space="preserve"> wynikająca z Indywidualnego Planu Wsparcia</w:t>
      </w:r>
      <w:r>
        <w:rPr>
          <w:rFonts w:ascii="Times New Roman" w:hAnsi="Times New Roman" w:cs="Times New Roman"/>
          <w:sz w:val="24"/>
          <w:szCs w:val="24"/>
        </w:rPr>
        <w:t xml:space="preserve"> dla 5 UP. Liczba godzin w ramach wsparcia wynosi 8 h na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projektu. Spotkania będą miały charakter</w:t>
      </w:r>
      <w:r w:rsidRPr="00823ECB">
        <w:rPr>
          <w:rFonts w:ascii="Times New Roman" w:hAnsi="Times New Roman" w:cs="Times New Roman"/>
          <w:sz w:val="24"/>
          <w:szCs w:val="24"/>
        </w:rPr>
        <w:t xml:space="preserve"> 1:1 praca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3ECB">
        <w:rPr>
          <w:rFonts w:ascii="Times New Roman" w:hAnsi="Times New Roman" w:cs="Times New Roman"/>
          <w:sz w:val="24"/>
          <w:szCs w:val="24"/>
        </w:rPr>
        <w:t>ali oraz w terenie pomoc w  rozmowie z pośrednikami nieruchomości, załatwieni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3ECB">
        <w:rPr>
          <w:rFonts w:ascii="Times New Roman" w:hAnsi="Times New Roman" w:cs="Times New Roman"/>
          <w:sz w:val="24"/>
          <w:szCs w:val="24"/>
        </w:rPr>
        <w:t xml:space="preserve"> spraw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 xml:space="preserve">urzędowych, pomocy w wynajmie na </w:t>
      </w:r>
      <w:r w:rsidRPr="00823ECB">
        <w:rPr>
          <w:rFonts w:ascii="Times New Roman" w:hAnsi="Times New Roman" w:cs="Times New Roman"/>
          <w:sz w:val="24"/>
          <w:szCs w:val="24"/>
        </w:rPr>
        <w:lastRenderedPageBreak/>
        <w:t>wolnym rynku.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>Oferowane WSP dostosowane jest do indywidualnych potrzeb, potencjału i osobistych preferencji UP (w szczególności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>potrzebujących wsparcia w codziennym funkcjonowaniu i osób z niepełnosprawnościami)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Pr="00823ECB">
        <w:rPr>
          <w:rFonts w:ascii="Times New Roman" w:hAnsi="Times New Roman" w:cs="Times New Roman"/>
          <w:sz w:val="24"/>
          <w:szCs w:val="24"/>
        </w:rPr>
        <w:t xml:space="preserve"> potrzeb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Pr="00823ECB">
        <w:rPr>
          <w:rFonts w:ascii="Times New Roman" w:hAnsi="Times New Roman" w:cs="Times New Roman"/>
          <w:sz w:val="24"/>
          <w:szCs w:val="24"/>
        </w:rPr>
        <w:t>wykluczonych komunikacyjnie.</w:t>
      </w:r>
      <w:r>
        <w:rPr>
          <w:rFonts w:ascii="Times New Roman" w:hAnsi="Times New Roman" w:cs="Times New Roman"/>
          <w:sz w:val="24"/>
          <w:szCs w:val="24"/>
        </w:rPr>
        <w:t xml:space="preserve"> Celem wsparcia jest </w:t>
      </w:r>
      <w:r w:rsidRPr="00823ECB">
        <w:rPr>
          <w:rFonts w:ascii="Times New Roman" w:hAnsi="Times New Roman" w:cs="Times New Roman"/>
          <w:sz w:val="24"/>
          <w:szCs w:val="24"/>
        </w:rPr>
        <w:t xml:space="preserve">pomoc mieszkaniowa dla </w:t>
      </w:r>
      <w:r>
        <w:rPr>
          <w:rFonts w:ascii="Times New Roman" w:hAnsi="Times New Roman" w:cs="Times New Roman"/>
          <w:sz w:val="24"/>
          <w:szCs w:val="24"/>
        </w:rPr>
        <w:t>grupy docelowej</w:t>
      </w:r>
      <w:r w:rsidRPr="00823ECB">
        <w:rPr>
          <w:rFonts w:ascii="Times New Roman" w:hAnsi="Times New Roman" w:cs="Times New Roman"/>
          <w:sz w:val="24"/>
          <w:szCs w:val="24"/>
        </w:rPr>
        <w:t>, zapewnieni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3ECB">
        <w:rPr>
          <w:rFonts w:ascii="Times New Roman" w:hAnsi="Times New Roman" w:cs="Times New Roman"/>
          <w:sz w:val="24"/>
          <w:szCs w:val="24"/>
        </w:rPr>
        <w:t xml:space="preserve"> dachu nad głową, nabycie umiejętności poruszania się po rynku wynajmu/prowadzenia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>rozmów w sprawie możliwości mieszkaniowych, pomoc UP w kontaktach z gminami, nabycia świadomości gdzie oprócz prywatnego rynku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>mogę się starać o możliwość wynajmu, najmu socjalnego. Pomoc w uzupełnieniu wniosków i deklaracji o dochodach. Zmian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3ECB">
        <w:rPr>
          <w:rFonts w:ascii="Times New Roman" w:hAnsi="Times New Roman" w:cs="Times New Roman"/>
          <w:sz w:val="24"/>
          <w:szCs w:val="24"/>
        </w:rPr>
        <w:t xml:space="preserve"> obecnej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>sytuacji, 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3ECB">
        <w:rPr>
          <w:rFonts w:ascii="Times New Roman" w:hAnsi="Times New Roman" w:cs="Times New Roman"/>
          <w:sz w:val="24"/>
          <w:szCs w:val="24"/>
        </w:rPr>
        <w:t xml:space="preserve"> motywacji do zmiany swojego życia</w:t>
      </w:r>
      <w:r>
        <w:rPr>
          <w:rFonts w:ascii="Times New Roman" w:hAnsi="Times New Roman" w:cs="Times New Roman"/>
          <w:sz w:val="24"/>
          <w:szCs w:val="24"/>
        </w:rPr>
        <w:t xml:space="preserve">. W/w cele realizowane będą poprzez zapewnienie </w:t>
      </w:r>
      <w:r w:rsidRPr="00823ECB">
        <w:rPr>
          <w:rFonts w:ascii="Times New Roman" w:hAnsi="Times New Roman" w:cs="Times New Roman"/>
          <w:sz w:val="24"/>
          <w:szCs w:val="24"/>
        </w:rPr>
        <w:t>pomoc</w:t>
      </w:r>
      <w:r w:rsidR="00FB4D85">
        <w:rPr>
          <w:rFonts w:ascii="Times New Roman" w:hAnsi="Times New Roman" w:cs="Times New Roman"/>
          <w:sz w:val="24"/>
          <w:szCs w:val="24"/>
        </w:rPr>
        <w:t>y</w:t>
      </w:r>
      <w:r w:rsidRPr="00823ECB">
        <w:rPr>
          <w:rFonts w:ascii="Times New Roman" w:hAnsi="Times New Roman" w:cs="Times New Roman"/>
          <w:sz w:val="24"/>
          <w:szCs w:val="24"/>
        </w:rPr>
        <w:t xml:space="preserve"> specjalisty </w:t>
      </w:r>
      <w:r w:rsidR="00FB4D85">
        <w:rPr>
          <w:rFonts w:ascii="Times New Roman" w:hAnsi="Times New Roman" w:cs="Times New Roman"/>
          <w:sz w:val="24"/>
          <w:szCs w:val="24"/>
        </w:rPr>
        <w:t>w</w:t>
      </w:r>
      <w:r w:rsidRPr="00823ECB">
        <w:rPr>
          <w:rFonts w:ascii="Times New Roman" w:hAnsi="Times New Roman" w:cs="Times New Roman"/>
          <w:sz w:val="24"/>
          <w:szCs w:val="24"/>
        </w:rPr>
        <w:t xml:space="preserve"> możliwościach ubiegania się o pomoc mieszkaniow</w:t>
      </w:r>
      <w:r w:rsidR="00FB4D85">
        <w:rPr>
          <w:rFonts w:ascii="Times New Roman" w:hAnsi="Times New Roman" w:cs="Times New Roman"/>
          <w:sz w:val="24"/>
          <w:szCs w:val="24"/>
        </w:rPr>
        <w:t xml:space="preserve">ą, </w:t>
      </w:r>
      <w:r w:rsidRPr="00823ECB">
        <w:rPr>
          <w:rFonts w:ascii="Times New Roman" w:hAnsi="Times New Roman" w:cs="Times New Roman"/>
          <w:sz w:val="24"/>
          <w:szCs w:val="24"/>
        </w:rPr>
        <w:t>dodatk</w:t>
      </w:r>
      <w:r w:rsidR="00FB4D85">
        <w:rPr>
          <w:rFonts w:ascii="Times New Roman" w:hAnsi="Times New Roman" w:cs="Times New Roman"/>
          <w:sz w:val="24"/>
          <w:szCs w:val="24"/>
        </w:rPr>
        <w:t>i</w:t>
      </w:r>
      <w:r w:rsidRPr="00823ECB">
        <w:rPr>
          <w:rFonts w:ascii="Times New Roman" w:hAnsi="Times New Roman" w:cs="Times New Roman"/>
          <w:sz w:val="24"/>
          <w:szCs w:val="24"/>
        </w:rPr>
        <w:t xml:space="preserve"> mieszkaniow</w:t>
      </w:r>
      <w:r w:rsidR="00FB4D85">
        <w:rPr>
          <w:rFonts w:ascii="Times New Roman" w:hAnsi="Times New Roman" w:cs="Times New Roman"/>
          <w:sz w:val="24"/>
          <w:szCs w:val="24"/>
        </w:rPr>
        <w:t>e</w:t>
      </w:r>
      <w:r w:rsidRPr="00823ECB">
        <w:rPr>
          <w:rFonts w:ascii="Times New Roman" w:hAnsi="Times New Roman" w:cs="Times New Roman"/>
          <w:sz w:val="24"/>
          <w:szCs w:val="24"/>
        </w:rPr>
        <w:t>,</w:t>
      </w:r>
      <w:r w:rsidR="00FB4D85">
        <w:rPr>
          <w:rFonts w:ascii="Times New Roman" w:hAnsi="Times New Roman" w:cs="Times New Roman"/>
          <w:sz w:val="24"/>
          <w:szCs w:val="24"/>
        </w:rPr>
        <w:t xml:space="preserve"> </w:t>
      </w:r>
      <w:r w:rsidR="00FB4D85" w:rsidRPr="00823ECB">
        <w:rPr>
          <w:rFonts w:ascii="Times New Roman" w:hAnsi="Times New Roman" w:cs="Times New Roman"/>
          <w:sz w:val="24"/>
          <w:szCs w:val="24"/>
        </w:rPr>
        <w:t>pomocy państwa w nabyciu pierwszego</w:t>
      </w:r>
      <w:r w:rsidR="00FB4D85">
        <w:rPr>
          <w:rFonts w:ascii="Times New Roman" w:hAnsi="Times New Roman" w:cs="Times New Roman"/>
          <w:sz w:val="24"/>
          <w:szCs w:val="24"/>
        </w:rPr>
        <w:t xml:space="preserve"> </w:t>
      </w:r>
      <w:r w:rsidR="00FB4D85" w:rsidRPr="00823ECB">
        <w:rPr>
          <w:rFonts w:ascii="Times New Roman" w:hAnsi="Times New Roman" w:cs="Times New Roman"/>
          <w:sz w:val="24"/>
          <w:szCs w:val="24"/>
        </w:rPr>
        <w:t>mieszkania przez młodych, pomocy mieszkaniowej</w:t>
      </w:r>
      <w:bookmarkStart w:id="4" w:name="_Hlk189720799"/>
      <w:r w:rsidR="00FB4D85">
        <w:rPr>
          <w:rFonts w:ascii="Times New Roman" w:hAnsi="Times New Roman" w:cs="Times New Roman"/>
          <w:sz w:val="24"/>
          <w:szCs w:val="24"/>
        </w:rPr>
        <w:t xml:space="preserve">, </w:t>
      </w:r>
      <w:r w:rsidRPr="00823ECB">
        <w:rPr>
          <w:rFonts w:ascii="Times New Roman" w:hAnsi="Times New Roman" w:cs="Times New Roman"/>
          <w:sz w:val="24"/>
          <w:szCs w:val="24"/>
        </w:rPr>
        <w:t xml:space="preserve">pomocy </w:t>
      </w:r>
      <w:bookmarkEnd w:id="4"/>
      <w:r w:rsidRPr="00823ECB">
        <w:rPr>
          <w:rFonts w:ascii="Times New Roman" w:hAnsi="Times New Roman" w:cs="Times New Roman"/>
          <w:sz w:val="24"/>
          <w:szCs w:val="24"/>
        </w:rPr>
        <w:t>w</w:t>
      </w:r>
      <w:r w:rsidR="00FB4D85">
        <w:rPr>
          <w:rFonts w:ascii="Times New Roman" w:hAnsi="Times New Roman" w:cs="Times New Roman"/>
          <w:sz w:val="24"/>
          <w:szCs w:val="24"/>
        </w:rPr>
        <w:t xml:space="preserve"> k</w:t>
      </w:r>
      <w:r w:rsidRPr="00823ECB">
        <w:rPr>
          <w:rFonts w:ascii="Times New Roman" w:hAnsi="Times New Roman" w:cs="Times New Roman"/>
          <w:sz w:val="24"/>
          <w:szCs w:val="24"/>
        </w:rPr>
        <w:t>ontakt</w:t>
      </w:r>
      <w:r w:rsidR="00FB4D85">
        <w:rPr>
          <w:rFonts w:ascii="Times New Roman" w:hAnsi="Times New Roman" w:cs="Times New Roman"/>
          <w:sz w:val="24"/>
          <w:szCs w:val="24"/>
        </w:rPr>
        <w:t xml:space="preserve">ach </w:t>
      </w:r>
      <w:r w:rsidRPr="00823ECB">
        <w:rPr>
          <w:rFonts w:ascii="Times New Roman" w:hAnsi="Times New Roman" w:cs="Times New Roman"/>
          <w:sz w:val="24"/>
          <w:szCs w:val="24"/>
        </w:rPr>
        <w:t>z towarzystwami budownictwa społecznego, spółdzielniami mieszkaniowymi, gminnymi</w:t>
      </w:r>
      <w:r w:rsidR="00FB4D85"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>spółkami zarządzającymi zasobem mieszkaniowym oraz prywatnymi odbiorcami. Pomoc w poszukiwaniu mieszkania</w:t>
      </w:r>
      <w:r w:rsidR="00FB4D85"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>na własną rękę, przeglądanie dostępnych ofert/ogłoszeń związanych z lokalami na terenie gminy, weryfikacji stron biur nieruchomości</w:t>
      </w:r>
      <w:r w:rsidR="00FB4D85">
        <w:rPr>
          <w:rFonts w:ascii="Times New Roman" w:hAnsi="Times New Roman" w:cs="Times New Roman"/>
          <w:sz w:val="24"/>
          <w:szCs w:val="24"/>
        </w:rPr>
        <w:t xml:space="preserve"> </w:t>
      </w:r>
      <w:r w:rsidRPr="00823ECB">
        <w:rPr>
          <w:rFonts w:ascii="Times New Roman" w:hAnsi="Times New Roman" w:cs="Times New Roman"/>
          <w:sz w:val="24"/>
          <w:szCs w:val="24"/>
        </w:rPr>
        <w:t xml:space="preserve">znajdujących się na terenie </w:t>
      </w:r>
      <w:r w:rsidR="00FB4D85">
        <w:rPr>
          <w:rFonts w:ascii="Times New Roman" w:hAnsi="Times New Roman" w:cs="Times New Roman"/>
          <w:sz w:val="24"/>
          <w:szCs w:val="24"/>
        </w:rPr>
        <w:t xml:space="preserve">powiatu olkuskiego </w:t>
      </w:r>
      <w:r w:rsidRPr="00823ECB">
        <w:rPr>
          <w:rFonts w:ascii="Times New Roman" w:hAnsi="Times New Roman" w:cs="Times New Roman"/>
          <w:sz w:val="24"/>
          <w:szCs w:val="24"/>
        </w:rPr>
        <w:t xml:space="preserve"> oraz stron ogólnodostępnych: </w:t>
      </w:r>
      <w:proofErr w:type="spellStart"/>
      <w:r w:rsidRPr="00823ECB">
        <w:rPr>
          <w:rFonts w:ascii="Times New Roman" w:hAnsi="Times New Roman" w:cs="Times New Roman"/>
          <w:sz w:val="24"/>
          <w:szCs w:val="24"/>
        </w:rPr>
        <w:t>olx</w:t>
      </w:r>
      <w:proofErr w:type="spellEnd"/>
      <w:r w:rsidRPr="00823ECB">
        <w:rPr>
          <w:rFonts w:ascii="Times New Roman" w:hAnsi="Times New Roman" w:cs="Times New Roman"/>
          <w:sz w:val="24"/>
          <w:szCs w:val="24"/>
        </w:rPr>
        <w:t>, gratka itp.</w:t>
      </w:r>
    </w:p>
    <w:p w14:paraId="53C6D231" w14:textId="03CAE9D8" w:rsidR="0003081B" w:rsidRDefault="00FB4D85" w:rsidP="00FB4D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Konsultacje i poradnictwo specjalistyczne dla rodzin: diagnoza, terapia i wsparcie specjalistyczne dla dzieci i rodzin - </w:t>
      </w:r>
      <w:r w:rsidRPr="00FB4D85">
        <w:rPr>
          <w:rFonts w:ascii="Times New Roman" w:hAnsi="Times New Roman" w:cs="Times New Roman"/>
          <w:sz w:val="24"/>
          <w:szCs w:val="24"/>
        </w:rPr>
        <w:t>forma wsparcia wynikająca z Indywidualnego Planu Wsparcia</w:t>
      </w:r>
    </w:p>
    <w:p w14:paraId="4C211FEE" w14:textId="4C4391A5" w:rsidR="00FB4D85" w:rsidRDefault="00FB4D85" w:rsidP="00D02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2DC">
        <w:rPr>
          <w:rFonts w:ascii="Times New Roman" w:hAnsi="Times New Roman" w:cs="Times New Roman"/>
          <w:b/>
          <w:bCs/>
          <w:sz w:val="24"/>
          <w:szCs w:val="24"/>
        </w:rPr>
        <w:t>a. Opracowanie rozszerzonej diagnozy sytuacji rodzinnej i społecznej rodziny</w:t>
      </w:r>
      <w:r>
        <w:rPr>
          <w:rFonts w:ascii="Times New Roman" w:hAnsi="Times New Roman" w:cs="Times New Roman"/>
          <w:sz w:val="24"/>
          <w:szCs w:val="24"/>
        </w:rPr>
        <w:t xml:space="preserve"> – dla 20 UP. Liczba godzin w ramach wsparcia wynosi 3h na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projektu. </w:t>
      </w:r>
      <w:r w:rsidRPr="00FB4D85">
        <w:rPr>
          <w:rFonts w:ascii="Times New Roman" w:hAnsi="Times New Roman" w:cs="Times New Roman"/>
          <w:sz w:val="24"/>
          <w:szCs w:val="24"/>
        </w:rPr>
        <w:t>Cel</w:t>
      </w:r>
      <w:r>
        <w:rPr>
          <w:rFonts w:ascii="Times New Roman" w:hAnsi="Times New Roman" w:cs="Times New Roman"/>
          <w:sz w:val="24"/>
          <w:szCs w:val="24"/>
        </w:rPr>
        <w:t xml:space="preserve">em wsparcia jest </w:t>
      </w:r>
      <w:r w:rsidRPr="00FB4D85">
        <w:rPr>
          <w:rFonts w:ascii="Times New Roman" w:hAnsi="Times New Roman" w:cs="Times New Roman"/>
          <w:sz w:val="24"/>
          <w:szCs w:val="24"/>
        </w:rPr>
        <w:t xml:space="preserve"> określenie sytuacji rodzinnej i społecznej, pomoc w poznaniu przyczyn obecnej sytuacji, łagodzeni</w:t>
      </w:r>
      <w:r w:rsidR="00D02A49">
        <w:rPr>
          <w:rFonts w:ascii="Times New Roman" w:hAnsi="Times New Roman" w:cs="Times New Roman"/>
          <w:sz w:val="24"/>
          <w:szCs w:val="24"/>
        </w:rPr>
        <w:t>e</w:t>
      </w:r>
      <w:r w:rsidRPr="00FB4D85">
        <w:rPr>
          <w:rFonts w:ascii="Times New Roman" w:hAnsi="Times New Roman" w:cs="Times New Roman"/>
          <w:sz w:val="24"/>
          <w:szCs w:val="24"/>
        </w:rPr>
        <w:t xml:space="preserve"> i minimalizacj</w:t>
      </w:r>
      <w:r w:rsidR="00D02A49">
        <w:rPr>
          <w:rFonts w:ascii="Times New Roman" w:hAnsi="Times New Roman" w:cs="Times New Roman"/>
          <w:sz w:val="24"/>
          <w:szCs w:val="24"/>
        </w:rPr>
        <w:t>a</w:t>
      </w:r>
      <w:r w:rsidRPr="00FB4D85">
        <w:rPr>
          <w:rFonts w:ascii="Times New Roman" w:hAnsi="Times New Roman" w:cs="Times New Roman"/>
          <w:sz w:val="24"/>
          <w:szCs w:val="24"/>
        </w:rPr>
        <w:t xml:space="preserve"> skutków </w:t>
      </w:r>
      <w:proofErr w:type="spellStart"/>
      <w:r w:rsidRPr="00FB4D8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D02A49">
        <w:rPr>
          <w:rFonts w:ascii="Times New Roman" w:hAnsi="Times New Roman" w:cs="Times New Roman"/>
          <w:sz w:val="24"/>
          <w:szCs w:val="24"/>
        </w:rPr>
        <w:t xml:space="preserve"> rodziców/opiekunów </w:t>
      </w:r>
      <w:r w:rsidRPr="00FB4D85">
        <w:rPr>
          <w:rFonts w:ascii="Times New Roman" w:hAnsi="Times New Roman" w:cs="Times New Roman"/>
          <w:sz w:val="24"/>
          <w:szCs w:val="24"/>
        </w:rPr>
        <w:t>wobec dzieci, zwiększenie stopnia dojrzałości społeczno-emocjonalnej, zastanowienie się nad obecnymi błędami i ich poprawa,</w:t>
      </w:r>
      <w:r w:rsidR="00D02A49">
        <w:rPr>
          <w:rFonts w:ascii="Times New Roman" w:hAnsi="Times New Roman" w:cs="Times New Roman"/>
          <w:sz w:val="24"/>
          <w:szCs w:val="24"/>
        </w:rPr>
        <w:t xml:space="preserve"> </w:t>
      </w:r>
      <w:r w:rsidRPr="00FB4D85">
        <w:rPr>
          <w:rFonts w:ascii="Times New Roman" w:hAnsi="Times New Roman" w:cs="Times New Roman"/>
          <w:sz w:val="24"/>
          <w:szCs w:val="24"/>
        </w:rPr>
        <w:t xml:space="preserve">naprawa relacji zwiększenie więzi społeczno-emocjonalnej </w:t>
      </w:r>
      <w:r w:rsidR="00D02A49">
        <w:rPr>
          <w:rFonts w:ascii="Times New Roman" w:hAnsi="Times New Roman" w:cs="Times New Roman"/>
          <w:sz w:val="24"/>
          <w:szCs w:val="24"/>
        </w:rPr>
        <w:t>rodziców/opiekunów</w:t>
      </w:r>
      <w:r w:rsidRPr="00FB4D85">
        <w:rPr>
          <w:rFonts w:ascii="Times New Roman" w:hAnsi="Times New Roman" w:cs="Times New Roman"/>
          <w:sz w:val="24"/>
          <w:szCs w:val="24"/>
        </w:rPr>
        <w:t xml:space="preserve"> z dziećmi.</w:t>
      </w:r>
      <w:r w:rsidR="00D02A49">
        <w:rPr>
          <w:rFonts w:ascii="Times New Roman" w:hAnsi="Times New Roman" w:cs="Times New Roman"/>
          <w:sz w:val="24"/>
          <w:szCs w:val="24"/>
        </w:rPr>
        <w:t xml:space="preserve"> W/w cele realizowane będą poprzez zadania </w:t>
      </w:r>
      <w:r w:rsidR="00D02A49" w:rsidRPr="00D02A49">
        <w:rPr>
          <w:rFonts w:ascii="Times New Roman" w:hAnsi="Times New Roman" w:cs="Times New Roman"/>
          <w:sz w:val="24"/>
          <w:szCs w:val="24"/>
        </w:rPr>
        <w:t>określ</w:t>
      </w:r>
      <w:r w:rsidR="00D02A49">
        <w:rPr>
          <w:rFonts w:ascii="Times New Roman" w:hAnsi="Times New Roman" w:cs="Times New Roman"/>
          <w:sz w:val="24"/>
          <w:szCs w:val="24"/>
        </w:rPr>
        <w:t>ające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 sytuacj</w:t>
      </w:r>
      <w:r w:rsidR="00D02A49">
        <w:rPr>
          <w:rFonts w:ascii="Times New Roman" w:hAnsi="Times New Roman" w:cs="Times New Roman"/>
          <w:sz w:val="24"/>
          <w:szCs w:val="24"/>
        </w:rPr>
        <w:t>ę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 material</w:t>
      </w:r>
      <w:r w:rsidR="00D02A49">
        <w:rPr>
          <w:rFonts w:ascii="Times New Roman" w:hAnsi="Times New Roman" w:cs="Times New Roman"/>
          <w:sz w:val="24"/>
          <w:szCs w:val="24"/>
        </w:rPr>
        <w:t>ną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 i bytow</w:t>
      </w:r>
      <w:r w:rsidR="00D02A49">
        <w:rPr>
          <w:rFonts w:ascii="Times New Roman" w:hAnsi="Times New Roman" w:cs="Times New Roman"/>
          <w:sz w:val="24"/>
          <w:szCs w:val="24"/>
        </w:rPr>
        <w:t>ą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 rodziny, przyczyn</w:t>
      </w:r>
      <w:r w:rsidR="00D02A49">
        <w:rPr>
          <w:rFonts w:ascii="Times New Roman" w:hAnsi="Times New Roman" w:cs="Times New Roman"/>
          <w:sz w:val="24"/>
          <w:szCs w:val="24"/>
        </w:rPr>
        <w:t>ę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 obecnej sytuacji, liczb</w:t>
      </w:r>
      <w:r w:rsidR="00D02A49">
        <w:rPr>
          <w:rFonts w:ascii="Times New Roman" w:hAnsi="Times New Roman" w:cs="Times New Roman"/>
          <w:sz w:val="24"/>
          <w:szCs w:val="24"/>
        </w:rPr>
        <w:t xml:space="preserve">ę 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dzieci, określenie warunków </w:t>
      </w:r>
      <w:proofErr w:type="spellStart"/>
      <w:r w:rsidR="00D02A49" w:rsidRPr="00D02A49">
        <w:rPr>
          <w:rFonts w:ascii="Times New Roman" w:hAnsi="Times New Roman" w:cs="Times New Roman"/>
          <w:sz w:val="24"/>
          <w:szCs w:val="24"/>
        </w:rPr>
        <w:t>mieszkaniowych-wyposażenia</w:t>
      </w:r>
      <w:proofErr w:type="spellEnd"/>
      <w:r w:rsidR="00D02A49" w:rsidRPr="00D02A49">
        <w:rPr>
          <w:rFonts w:ascii="Times New Roman" w:hAnsi="Times New Roman" w:cs="Times New Roman"/>
          <w:sz w:val="24"/>
          <w:szCs w:val="24"/>
        </w:rPr>
        <w:t xml:space="preserve">, określenie </w:t>
      </w:r>
      <w:proofErr w:type="spellStart"/>
      <w:r w:rsidR="00D02A49" w:rsidRPr="00D02A49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D02A49" w:rsidRPr="00D02A49">
        <w:rPr>
          <w:rFonts w:ascii="Times New Roman" w:hAnsi="Times New Roman" w:cs="Times New Roman"/>
          <w:sz w:val="24"/>
          <w:szCs w:val="24"/>
        </w:rPr>
        <w:t xml:space="preserve"> patologicznych w rodzinie: przemoc psychiczna, fizyczna, uzależnienia, używki, agresja słowna, stopień</w:t>
      </w:r>
      <w:r w:rsidR="00D02A49">
        <w:rPr>
          <w:rFonts w:ascii="Times New Roman" w:hAnsi="Times New Roman" w:cs="Times New Roman"/>
          <w:sz w:val="24"/>
          <w:szCs w:val="24"/>
        </w:rPr>
        <w:t xml:space="preserve"> 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dojrzałości społeczno-emocjonalnej </w:t>
      </w:r>
      <w:r w:rsidR="00D02A49">
        <w:rPr>
          <w:rFonts w:ascii="Times New Roman" w:hAnsi="Times New Roman" w:cs="Times New Roman"/>
          <w:sz w:val="24"/>
          <w:szCs w:val="24"/>
        </w:rPr>
        <w:t xml:space="preserve">rodziców/opiekunów i ich </w:t>
      </w:r>
      <w:r w:rsidR="00D02A49" w:rsidRPr="00D02A49">
        <w:rPr>
          <w:rFonts w:ascii="Times New Roman" w:hAnsi="Times New Roman" w:cs="Times New Roman"/>
          <w:sz w:val="24"/>
          <w:szCs w:val="24"/>
        </w:rPr>
        <w:t>postaw</w:t>
      </w:r>
      <w:r w:rsidR="00D02A49">
        <w:rPr>
          <w:rFonts w:ascii="Times New Roman" w:hAnsi="Times New Roman" w:cs="Times New Roman"/>
          <w:sz w:val="24"/>
          <w:szCs w:val="24"/>
        </w:rPr>
        <w:t xml:space="preserve">a </w:t>
      </w:r>
      <w:r w:rsidR="00D02A49" w:rsidRPr="00D02A49">
        <w:rPr>
          <w:rFonts w:ascii="Times New Roman" w:hAnsi="Times New Roman" w:cs="Times New Roman"/>
          <w:sz w:val="24"/>
          <w:szCs w:val="24"/>
        </w:rPr>
        <w:t xml:space="preserve">wobec dziecka, samotne </w:t>
      </w:r>
      <w:r w:rsidR="00D02A49">
        <w:rPr>
          <w:rFonts w:ascii="Times New Roman" w:hAnsi="Times New Roman" w:cs="Times New Roman"/>
          <w:sz w:val="24"/>
          <w:szCs w:val="24"/>
        </w:rPr>
        <w:t>rodzicielstwo.</w:t>
      </w:r>
    </w:p>
    <w:p w14:paraId="788CA540" w14:textId="309D9F8D" w:rsidR="007C0246" w:rsidRDefault="00D02A49" w:rsidP="007C0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49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Terapia i wsparcie specjalistyczne dla rodzin i dzieci</w:t>
      </w:r>
      <w:r>
        <w:rPr>
          <w:rFonts w:ascii="Times New Roman" w:hAnsi="Times New Roman" w:cs="Times New Roman"/>
          <w:sz w:val="24"/>
          <w:szCs w:val="24"/>
        </w:rPr>
        <w:t xml:space="preserve"> - dla 20 UP.</w:t>
      </w:r>
      <w:r w:rsidR="005E5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Liczba godzin w ramach wsparcia wynosi 6h na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5E5985">
        <w:rPr>
          <w:rFonts w:ascii="Times New Roman" w:hAnsi="Times New Roman" w:cs="Times New Roman"/>
          <w:sz w:val="24"/>
          <w:szCs w:val="24"/>
        </w:rPr>
        <w:t>. Z</w:t>
      </w:r>
      <w:r w:rsidR="005E5985" w:rsidRPr="005E5985">
        <w:rPr>
          <w:rFonts w:ascii="Times New Roman" w:hAnsi="Times New Roman" w:cs="Times New Roman"/>
          <w:sz w:val="24"/>
          <w:szCs w:val="24"/>
        </w:rPr>
        <w:t xml:space="preserve">ajęcia indywidualne 1:1 praca w </w:t>
      </w:r>
      <w:r w:rsidR="005E5985">
        <w:rPr>
          <w:rFonts w:ascii="Times New Roman" w:hAnsi="Times New Roman" w:cs="Times New Roman"/>
          <w:sz w:val="24"/>
          <w:szCs w:val="24"/>
        </w:rPr>
        <w:t>s</w:t>
      </w:r>
      <w:r w:rsidR="005E5985" w:rsidRPr="005E5985">
        <w:rPr>
          <w:rFonts w:ascii="Times New Roman" w:hAnsi="Times New Roman" w:cs="Times New Roman"/>
          <w:sz w:val="24"/>
          <w:szCs w:val="24"/>
        </w:rPr>
        <w:t xml:space="preserve">ali oraz w terenie </w:t>
      </w:r>
      <w:r w:rsidR="005E5985">
        <w:rPr>
          <w:rFonts w:ascii="Times New Roman" w:hAnsi="Times New Roman" w:cs="Times New Roman"/>
          <w:sz w:val="24"/>
          <w:szCs w:val="24"/>
        </w:rPr>
        <w:t xml:space="preserve">- </w:t>
      </w:r>
      <w:r w:rsidR="005E5985" w:rsidRPr="005E5985">
        <w:rPr>
          <w:rFonts w:ascii="Times New Roman" w:hAnsi="Times New Roman" w:cs="Times New Roman"/>
          <w:sz w:val="24"/>
          <w:szCs w:val="24"/>
        </w:rPr>
        <w:t>pomoc w rozmow</w:t>
      </w:r>
      <w:r w:rsidR="005E5985">
        <w:rPr>
          <w:rFonts w:ascii="Times New Roman" w:hAnsi="Times New Roman" w:cs="Times New Roman"/>
          <w:sz w:val="24"/>
          <w:szCs w:val="24"/>
        </w:rPr>
        <w:t>ach</w:t>
      </w:r>
      <w:r w:rsidR="005E5985" w:rsidRPr="005E5985">
        <w:rPr>
          <w:rFonts w:ascii="Times New Roman" w:hAnsi="Times New Roman" w:cs="Times New Roman"/>
          <w:sz w:val="24"/>
          <w:szCs w:val="24"/>
        </w:rPr>
        <w:t xml:space="preserve"> z pośrednikami nieruchomości, załatwieniu spraw</w:t>
      </w:r>
      <w:r w:rsidR="005E5985">
        <w:rPr>
          <w:rFonts w:ascii="Times New Roman" w:hAnsi="Times New Roman" w:cs="Times New Roman"/>
          <w:sz w:val="24"/>
          <w:szCs w:val="24"/>
        </w:rPr>
        <w:t xml:space="preserve"> </w:t>
      </w:r>
      <w:r w:rsidR="005E5985" w:rsidRPr="005E5985">
        <w:rPr>
          <w:rFonts w:ascii="Times New Roman" w:hAnsi="Times New Roman" w:cs="Times New Roman"/>
          <w:sz w:val="24"/>
          <w:szCs w:val="24"/>
        </w:rPr>
        <w:t>urzędowych, pomoc w wynajmie na wolnym rynku.</w:t>
      </w:r>
      <w:r w:rsidR="005E5985">
        <w:rPr>
          <w:rFonts w:ascii="Times New Roman" w:hAnsi="Times New Roman" w:cs="Times New Roman"/>
          <w:sz w:val="24"/>
          <w:szCs w:val="24"/>
        </w:rPr>
        <w:t xml:space="preserve"> </w:t>
      </w:r>
      <w:r w:rsidR="005E5985" w:rsidRPr="005E5985">
        <w:rPr>
          <w:rFonts w:ascii="Times New Roman" w:hAnsi="Times New Roman" w:cs="Times New Roman"/>
          <w:sz w:val="24"/>
          <w:szCs w:val="24"/>
        </w:rPr>
        <w:t xml:space="preserve">Zajęcia grupowe dla </w:t>
      </w:r>
      <w:r w:rsidR="005E5985">
        <w:rPr>
          <w:rFonts w:ascii="Times New Roman" w:hAnsi="Times New Roman" w:cs="Times New Roman"/>
          <w:sz w:val="24"/>
          <w:szCs w:val="24"/>
        </w:rPr>
        <w:t>rodziców/opiekunów i dzieci.</w:t>
      </w:r>
      <w:r w:rsidR="007C0246">
        <w:rPr>
          <w:rFonts w:ascii="Times New Roman" w:hAnsi="Times New Roman" w:cs="Times New Roman"/>
          <w:sz w:val="24"/>
          <w:szCs w:val="24"/>
        </w:rPr>
        <w:t xml:space="preserve"> Celem  zadania jest: e</w:t>
      </w:r>
      <w:r w:rsidR="007C0246" w:rsidRPr="007C0246">
        <w:rPr>
          <w:rFonts w:ascii="Times New Roman" w:hAnsi="Times New Roman" w:cs="Times New Roman"/>
          <w:sz w:val="24"/>
          <w:szCs w:val="24"/>
        </w:rPr>
        <w:t>fektywniejsze rozwiązywanie problemów, próba podejmowania nowych wyzwań w życiu codziennym</w:t>
      </w:r>
      <w:r w:rsidR="007C0246">
        <w:rPr>
          <w:rFonts w:ascii="Times New Roman" w:hAnsi="Times New Roman" w:cs="Times New Roman"/>
          <w:sz w:val="24"/>
          <w:szCs w:val="24"/>
        </w:rPr>
        <w:t>,</w:t>
      </w:r>
      <w:r w:rsidR="007C0246" w:rsidRPr="007C0246">
        <w:rPr>
          <w:rFonts w:ascii="Times New Roman" w:hAnsi="Times New Roman" w:cs="Times New Roman"/>
          <w:sz w:val="24"/>
          <w:szCs w:val="24"/>
        </w:rPr>
        <w:t xml:space="preserve"> zwiększenie motywacji</w:t>
      </w:r>
      <w:r w:rsidR="007C0246">
        <w:rPr>
          <w:rFonts w:ascii="Times New Roman" w:hAnsi="Times New Roman" w:cs="Times New Roman"/>
          <w:sz w:val="24"/>
          <w:szCs w:val="24"/>
        </w:rPr>
        <w:t xml:space="preserve"> </w:t>
      </w:r>
      <w:r w:rsidR="007C0246" w:rsidRPr="007C0246">
        <w:rPr>
          <w:rFonts w:ascii="Times New Roman" w:hAnsi="Times New Roman" w:cs="Times New Roman"/>
          <w:sz w:val="24"/>
          <w:szCs w:val="24"/>
        </w:rPr>
        <w:t>zewnętrznej, zrozumienia siebie jako jednostki, emocji, które nami kierują-praca nad nimi, zwiększenie świadomości o samym sobie i</w:t>
      </w:r>
      <w:r w:rsidR="007C0246">
        <w:rPr>
          <w:rFonts w:ascii="Times New Roman" w:hAnsi="Times New Roman" w:cs="Times New Roman"/>
          <w:sz w:val="24"/>
          <w:szCs w:val="24"/>
        </w:rPr>
        <w:t xml:space="preserve"> </w:t>
      </w:r>
      <w:r w:rsidR="007C0246" w:rsidRPr="007C0246">
        <w:rPr>
          <w:rFonts w:ascii="Times New Roman" w:hAnsi="Times New Roman" w:cs="Times New Roman"/>
          <w:sz w:val="24"/>
          <w:szCs w:val="24"/>
        </w:rPr>
        <w:t>podjęcia pracy nad własnymi słabościami, aby móc budować trwałą i szczęśliwą rodzinę, zapewnić dobry start dla swoich dzieci, naprawić</w:t>
      </w:r>
      <w:r w:rsidR="007C0246">
        <w:rPr>
          <w:rFonts w:ascii="Times New Roman" w:hAnsi="Times New Roman" w:cs="Times New Roman"/>
          <w:sz w:val="24"/>
          <w:szCs w:val="24"/>
        </w:rPr>
        <w:t xml:space="preserve"> </w:t>
      </w:r>
      <w:r w:rsidR="007C0246" w:rsidRPr="007C0246">
        <w:rPr>
          <w:rFonts w:ascii="Times New Roman" w:hAnsi="Times New Roman" w:cs="Times New Roman"/>
          <w:sz w:val="24"/>
          <w:szCs w:val="24"/>
        </w:rPr>
        <w:t>trudne relacje z nimi.</w:t>
      </w:r>
    </w:p>
    <w:p w14:paraId="717AA02C" w14:textId="3D1EEA92" w:rsidR="00D0770D" w:rsidRDefault="005E5985" w:rsidP="00B20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85">
        <w:rPr>
          <w:rFonts w:ascii="Times New Roman" w:hAnsi="Times New Roman" w:cs="Times New Roman"/>
          <w:b/>
          <w:bCs/>
          <w:sz w:val="24"/>
          <w:szCs w:val="24"/>
        </w:rPr>
        <w:t>7. Terapia rodzinna i grupa wsparcia</w:t>
      </w:r>
      <w:r>
        <w:rPr>
          <w:rFonts w:ascii="Times New Roman" w:hAnsi="Times New Roman" w:cs="Times New Roman"/>
          <w:sz w:val="24"/>
          <w:szCs w:val="24"/>
        </w:rPr>
        <w:t xml:space="preserve"> – f</w:t>
      </w:r>
      <w:r w:rsidRPr="005E5985">
        <w:rPr>
          <w:rFonts w:ascii="Times New Roman" w:hAnsi="Times New Roman" w:cs="Times New Roman"/>
          <w:sz w:val="24"/>
          <w:szCs w:val="24"/>
        </w:rPr>
        <w:t>orma</w:t>
      </w:r>
      <w:r>
        <w:rPr>
          <w:rFonts w:ascii="Times New Roman" w:hAnsi="Times New Roman" w:cs="Times New Roman"/>
          <w:sz w:val="24"/>
          <w:szCs w:val="24"/>
        </w:rPr>
        <w:t xml:space="preserve"> wsparcia</w:t>
      </w:r>
      <w:r w:rsidRPr="005E5985">
        <w:rPr>
          <w:rFonts w:ascii="Times New Roman" w:hAnsi="Times New Roman" w:cs="Times New Roman"/>
          <w:sz w:val="24"/>
          <w:szCs w:val="24"/>
        </w:rPr>
        <w:t xml:space="preserve"> wynikająca z Indywidualnego Planu Wsparcia</w:t>
      </w:r>
      <w:r>
        <w:rPr>
          <w:rFonts w:ascii="Times New Roman" w:hAnsi="Times New Roman" w:cs="Times New Roman"/>
          <w:sz w:val="24"/>
          <w:szCs w:val="24"/>
        </w:rPr>
        <w:t xml:space="preserve"> dla 12 UP. Zajęcia grupowe, </w:t>
      </w:r>
      <w:r w:rsidRPr="005E5985">
        <w:rPr>
          <w:rFonts w:ascii="Times New Roman" w:hAnsi="Times New Roman" w:cs="Times New Roman"/>
          <w:sz w:val="24"/>
          <w:szCs w:val="24"/>
        </w:rPr>
        <w:t xml:space="preserve">planuje się realizację 2 grup po 6 </w:t>
      </w:r>
      <w:r>
        <w:rPr>
          <w:rFonts w:ascii="Times New Roman" w:hAnsi="Times New Roman" w:cs="Times New Roman"/>
          <w:sz w:val="24"/>
          <w:szCs w:val="24"/>
        </w:rPr>
        <w:t>osób</w:t>
      </w:r>
      <w:r w:rsidRPr="005E5985">
        <w:rPr>
          <w:rFonts w:ascii="Times New Roman" w:hAnsi="Times New Roman" w:cs="Times New Roman"/>
          <w:sz w:val="24"/>
          <w:szCs w:val="24"/>
        </w:rPr>
        <w:t xml:space="preserve"> w grupie + członkowie </w:t>
      </w:r>
      <w:r>
        <w:rPr>
          <w:rFonts w:ascii="Times New Roman" w:hAnsi="Times New Roman" w:cs="Times New Roman"/>
          <w:sz w:val="24"/>
          <w:szCs w:val="24"/>
        </w:rPr>
        <w:t>rodzin</w:t>
      </w:r>
      <w:r w:rsidRPr="005E5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</w:t>
      </w:r>
      <w:r w:rsidRPr="005E5985">
        <w:rPr>
          <w:rFonts w:ascii="Times New Roman" w:hAnsi="Times New Roman" w:cs="Times New Roman"/>
          <w:sz w:val="24"/>
          <w:szCs w:val="24"/>
        </w:rPr>
        <w:t xml:space="preserve"> IPW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5985">
        <w:rPr>
          <w:rFonts w:ascii="Times New Roman" w:hAnsi="Times New Roman" w:cs="Times New Roman"/>
          <w:sz w:val="24"/>
          <w:szCs w:val="24"/>
        </w:rPr>
        <w:t>Liczba godzina</w:t>
      </w:r>
      <w:r>
        <w:rPr>
          <w:rFonts w:ascii="Times New Roman" w:hAnsi="Times New Roman" w:cs="Times New Roman"/>
          <w:sz w:val="24"/>
          <w:szCs w:val="24"/>
        </w:rPr>
        <w:t xml:space="preserve"> w ramach wsparcia wynosi</w:t>
      </w:r>
      <w:r w:rsidRPr="005E59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985">
        <w:rPr>
          <w:rFonts w:ascii="Times New Roman" w:hAnsi="Times New Roman" w:cs="Times New Roman"/>
          <w:sz w:val="24"/>
          <w:szCs w:val="24"/>
        </w:rPr>
        <w:t>30h/grupę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770D">
        <w:rPr>
          <w:rFonts w:ascii="Times New Roman" w:hAnsi="Times New Roman" w:cs="Times New Roman"/>
          <w:sz w:val="24"/>
          <w:szCs w:val="24"/>
        </w:rPr>
        <w:t xml:space="preserve"> </w:t>
      </w:r>
      <w:r w:rsidR="00D0770D" w:rsidRPr="00D0770D">
        <w:rPr>
          <w:rFonts w:ascii="Times New Roman" w:hAnsi="Times New Roman" w:cs="Times New Roman"/>
          <w:sz w:val="24"/>
          <w:szCs w:val="24"/>
        </w:rPr>
        <w:t>Cel</w:t>
      </w:r>
      <w:r w:rsidR="00D0770D">
        <w:rPr>
          <w:rFonts w:ascii="Times New Roman" w:hAnsi="Times New Roman" w:cs="Times New Roman"/>
          <w:sz w:val="24"/>
          <w:szCs w:val="24"/>
        </w:rPr>
        <w:t>em wsparcia jest</w:t>
      </w:r>
      <w:r w:rsidR="00D0770D" w:rsidRPr="00D0770D">
        <w:rPr>
          <w:rFonts w:ascii="Times New Roman" w:hAnsi="Times New Roman" w:cs="Times New Roman"/>
          <w:sz w:val="24"/>
          <w:szCs w:val="24"/>
        </w:rPr>
        <w:t xml:space="preserve"> przeciwdziałanie powstającym konfliktom</w:t>
      </w:r>
      <w:r w:rsidR="00D0770D">
        <w:rPr>
          <w:rFonts w:ascii="Times New Roman" w:hAnsi="Times New Roman" w:cs="Times New Roman"/>
          <w:sz w:val="24"/>
          <w:szCs w:val="24"/>
        </w:rPr>
        <w:t xml:space="preserve"> i umiejętność radzenia sobie z nimi</w:t>
      </w:r>
      <w:r w:rsidR="00D0770D" w:rsidRPr="00D0770D">
        <w:rPr>
          <w:rFonts w:ascii="Times New Roman" w:hAnsi="Times New Roman" w:cs="Times New Roman"/>
          <w:sz w:val="24"/>
          <w:szCs w:val="24"/>
        </w:rPr>
        <w:t xml:space="preserve">, jak </w:t>
      </w:r>
      <w:r w:rsidR="00B203D1">
        <w:rPr>
          <w:rFonts w:ascii="Times New Roman" w:hAnsi="Times New Roman" w:cs="Times New Roman"/>
          <w:sz w:val="24"/>
          <w:szCs w:val="24"/>
        </w:rPr>
        <w:t xml:space="preserve">i umiejętność </w:t>
      </w:r>
      <w:r w:rsidR="00D0770D" w:rsidRPr="00D0770D">
        <w:rPr>
          <w:rFonts w:ascii="Times New Roman" w:hAnsi="Times New Roman" w:cs="Times New Roman"/>
          <w:sz w:val="24"/>
          <w:szCs w:val="24"/>
        </w:rPr>
        <w:t>panowa</w:t>
      </w:r>
      <w:r w:rsidR="00B203D1">
        <w:rPr>
          <w:rFonts w:ascii="Times New Roman" w:hAnsi="Times New Roman" w:cs="Times New Roman"/>
          <w:sz w:val="24"/>
          <w:szCs w:val="24"/>
        </w:rPr>
        <w:t xml:space="preserve">nia </w:t>
      </w:r>
      <w:r w:rsidR="00D0770D" w:rsidRPr="00D0770D">
        <w:rPr>
          <w:rFonts w:ascii="Times New Roman" w:hAnsi="Times New Roman" w:cs="Times New Roman"/>
          <w:sz w:val="24"/>
          <w:szCs w:val="24"/>
        </w:rPr>
        <w:t>nad negatywnymi emocjami,</w:t>
      </w:r>
      <w:r w:rsidR="00B203D1">
        <w:rPr>
          <w:rFonts w:ascii="Times New Roman" w:hAnsi="Times New Roman" w:cs="Times New Roman"/>
          <w:sz w:val="24"/>
          <w:szCs w:val="24"/>
        </w:rPr>
        <w:t xml:space="preserve"> </w:t>
      </w:r>
      <w:r w:rsidR="00D0770D" w:rsidRPr="00D0770D">
        <w:rPr>
          <w:rFonts w:ascii="Times New Roman" w:hAnsi="Times New Roman" w:cs="Times New Roman"/>
          <w:sz w:val="24"/>
          <w:szCs w:val="24"/>
        </w:rPr>
        <w:t>odnalezienie źródła kryzysu i jego łagodzenie/pokonanie. Poradzenie z trudnościami występującymi w rodzinie, odnalezienie źródła</w:t>
      </w:r>
      <w:r w:rsidR="00B203D1">
        <w:rPr>
          <w:rFonts w:ascii="Times New Roman" w:hAnsi="Times New Roman" w:cs="Times New Roman"/>
          <w:sz w:val="24"/>
          <w:szCs w:val="24"/>
        </w:rPr>
        <w:t xml:space="preserve"> </w:t>
      </w:r>
      <w:r w:rsidR="00D0770D" w:rsidRPr="00D0770D">
        <w:rPr>
          <w:rFonts w:ascii="Times New Roman" w:hAnsi="Times New Roman" w:cs="Times New Roman"/>
          <w:sz w:val="24"/>
          <w:szCs w:val="24"/>
        </w:rPr>
        <w:t xml:space="preserve">problemów, </w:t>
      </w:r>
      <w:r w:rsidR="00B203D1">
        <w:rPr>
          <w:rFonts w:ascii="Times New Roman" w:hAnsi="Times New Roman" w:cs="Times New Roman"/>
          <w:sz w:val="24"/>
          <w:szCs w:val="24"/>
        </w:rPr>
        <w:t xml:space="preserve">dlaczego </w:t>
      </w:r>
      <w:r w:rsidR="00D0770D" w:rsidRPr="00D0770D">
        <w:rPr>
          <w:rFonts w:ascii="Times New Roman" w:hAnsi="Times New Roman" w:cs="Times New Roman"/>
          <w:sz w:val="24"/>
          <w:szCs w:val="24"/>
        </w:rPr>
        <w:t>rodzina przestała prawidłowo funkcjonować.</w:t>
      </w:r>
      <w:r w:rsidR="00B203D1">
        <w:rPr>
          <w:rFonts w:ascii="Times New Roman" w:hAnsi="Times New Roman" w:cs="Times New Roman"/>
          <w:sz w:val="24"/>
          <w:szCs w:val="24"/>
        </w:rPr>
        <w:t xml:space="preserve"> W/w cele będą realizowane poprzez </w:t>
      </w:r>
      <w:r w:rsidR="00B203D1" w:rsidRPr="00B203D1">
        <w:rPr>
          <w:rFonts w:ascii="Times New Roman" w:hAnsi="Times New Roman" w:cs="Times New Roman"/>
          <w:sz w:val="24"/>
          <w:szCs w:val="24"/>
        </w:rPr>
        <w:t>om</w:t>
      </w:r>
      <w:r w:rsidR="00B203D1">
        <w:rPr>
          <w:rFonts w:ascii="Times New Roman" w:hAnsi="Times New Roman" w:cs="Times New Roman"/>
          <w:sz w:val="24"/>
          <w:szCs w:val="24"/>
        </w:rPr>
        <w:t>awianie</w:t>
      </w:r>
      <w:r w:rsidR="00B203D1" w:rsidRPr="00B203D1">
        <w:rPr>
          <w:rFonts w:ascii="Times New Roman" w:hAnsi="Times New Roman" w:cs="Times New Roman"/>
          <w:sz w:val="24"/>
          <w:szCs w:val="24"/>
        </w:rPr>
        <w:t xml:space="preserve"> problemów związanych z komunikacją pomiędzy członkami rodziny,  braku uczucia więzi i zrozumienia w rodzinie</w:t>
      </w:r>
      <w:r w:rsidR="00B203D1">
        <w:rPr>
          <w:rFonts w:ascii="Times New Roman" w:hAnsi="Times New Roman" w:cs="Times New Roman"/>
          <w:sz w:val="24"/>
          <w:szCs w:val="24"/>
        </w:rPr>
        <w:t xml:space="preserve">, problemów </w:t>
      </w:r>
      <w:r w:rsidR="00B203D1" w:rsidRPr="00B203D1">
        <w:rPr>
          <w:rFonts w:ascii="Times New Roman" w:hAnsi="Times New Roman" w:cs="Times New Roman"/>
          <w:sz w:val="24"/>
          <w:szCs w:val="24"/>
        </w:rPr>
        <w:t>wychowawcz</w:t>
      </w:r>
      <w:r w:rsidR="00B203D1">
        <w:rPr>
          <w:rFonts w:ascii="Times New Roman" w:hAnsi="Times New Roman" w:cs="Times New Roman"/>
          <w:sz w:val="24"/>
          <w:szCs w:val="24"/>
        </w:rPr>
        <w:t>ych</w:t>
      </w:r>
      <w:r w:rsidR="00B203D1" w:rsidRPr="00B203D1">
        <w:rPr>
          <w:rFonts w:ascii="Times New Roman" w:hAnsi="Times New Roman" w:cs="Times New Roman"/>
          <w:sz w:val="24"/>
          <w:szCs w:val="24"/>
        </w:rPr>
        <w:t xml:space="preserve"> z dziećmi, </w:t>
      </w:r>
      <w:r w:rsidR="00B203D1">
        <w:rPr>
          <w:rFonts w:ascii="Times New Roman" w:hAnsi="Times New Roman" w:cs="Times New Roman"/>
          <w:sz w:val="24"/>
          <w:szCs w:val="24"/>
        </w:rPr>
        <w:t xml:space="preserve">nauka </w:t>
      </w:r>
      <w:r w:rsidR="00B203D1" w:rsidRPr="00B203D1">
        <w:rPr>
          <w:rFonts w:ascii="Times New Roman" w:hAnsi="Times New Roman" w:cs="Times New Roman"/>
          <w:sz w:val="24"/>
          <w:szCs w:val="24"/>
        </w:rPr>
        <w:t>radzeni</w:t>
      </w:r>
      <w:r w:rsidR="00B203D1">
        <w:rPr>
          <w:rFonts w:ascii="Times New Roman" w:hAnsi="Times New Roman" w:cs="Times New Roman"/>
          <w:sz w:val="24"/>
          <w:szCs w:val="24"/>
        </w:rPr>
        <w:t>a</w:t>
      </w:r>
      <w:r w:rsidR="00B203D1" w:rsidRPr="00B203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203D1" w:rsidRPr="00B203D1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="00B203D1" w:rsidRPr="00B203D1">
        <w:rPr>
          <w:rFonts w:ascii="Times New Roman" w:hAnsi="Times New Roman" w:cs="Times New Roman"/>
          <w:sz w:val="24"/>
          <w:szCs w:val="24"/>
        </w:rPr>
        <w:t xml:space="preserve"> autodestrukcyjnymi i autoagresywnymi</w:t>
      </w:r>
      <w:r w:rsidR="00B203D1">
        <w:rPr>
          <w:rFonts w:ascii="Times New Roman" w:hAnsi="Times New Roman" w:cs="Times New Roman"/>
          <w:sz w:val="24"/>
          <w:szCs w:val="24"/>
        </w:rPr>
        <w:t xml:space="preserve">. </w:t>
      </w:r>
      <w:r w:rsidR="00B203D1" w:rsidRPr="00B203D1">
        <w:rPr>
          <w:rFonts w:ascii="Times New Roman" w:hAnsi="Times New Roman" w:cs="Times New Roman"/>
          <w:sz w:val="24"/>
          <w:szCs w:val="24"/>
        </w:rPr>
        <w:t>Zastosowanie terapii bazującej na doświadczeniu, komunikacyjna terapia rodzinna i strukturalna sytuacja rodzinna</w:t>
      </w:r>
      <w:r w:rsidR="00B203D1">
        <w:rPr>
          <w:rFonts w:ascii="Times New Roman" w:hAnsi="Times New Roman" w:cs="Times New Roman"/>
          <w:sz w:val="24"/>
          <w:szCs w:val="24"/>
        </w:rPr>
        <w:t>.</w:t>
      </w:r>
    </w:p>
    <w:p w14:paraId="0378A089" w14:textId="1EC8EFB3" w:rsidR="00B203D1" w:rsidRDefault="00B203D1" w:rsidP="009B5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D1">
        <w:rPr>
          <w:rFonts w:ascii="Times New Roman" w:hAnsi="Times New Roman" w:cs="Times New Roman"/>
          <w:b/>
          <w:bCs/>
          <w:sz w:val="24"/>
          <w:szCs w:val="24"/>
        </w:rPr>
        <w:t>8. Usługi odciążeniowe</w:t>
      </w:r>
      <w:r>
        <w:rPr>
          <w:rFonts w:ascii="Times New Roman" w:hAnsi="Times New Roman" w:cs="Times New Roman"/>
          <w:sz w:val="24"/>
          <w:szCs w:val="24"/>
        </w:rPr>
        <w:t xml:space="preserve"> - f</w:t>
      </w:r>
      <w:r w:rsidRPr="00B203D1">
        <w:rPr>
          <w:rFonts w:ascii="Times New Roman" w:hAnsi="Times New Roman" w:cs="Times New Roman"/>
          <w:sz w:val="24"/>
          <w:szCs w:val="24"/>
        </w:rPr>
        <w:t xml:space="preserve">orma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Pr="00B203D1">
        <w:rPr>
          <w:rFonts w:ascii="Times New Roman" w:hAnsi="Times New Roman" w:cs="Times New Roman"/>
          <w:sz w:val="24"/>
          <w:szCs w:val="24"/>
        </w:rPr>
        <w:t xml:space="preserve"> wynikająca z Indywidualnego Planu Wsparcia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B203D1">
        <w:rPr>
          <w:rFonts w:ascii="Times New Roman" w:hAnsi="Times New Roman" w:cs="Times New Roman"/>
          <w:sz w:val="24"/>
          <w:szCs w:val="24"/>
        </w:rPr>
        <w:t>la 5 UP</w:t>
      </w:r>
      <w:r>
        <w:rPr>
          <w:rFonts w:ascii="Times New Roman" w:hAnsi="Times New Roman" w:cs="Times New Roman"/>
          <w:sz w:val="24"/>
          <w:szCs w:val="24"/>
        </w:rPr>
        <w:t>. Liczba godzin w ramach usług odciążeniowych wynosi 16h na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projektu. </w:t>
      </w:r>
      <w:r w:rsidRPr="00B203D1">
        <w:rPr>
          <w:rFonts w:ascii="Times New Roman" w:hAnsi="Times New Roman" w:cs="Times New Roman"/>
          <w:sz w:val="24"/>
          <w:szCs w:val="24"/>
        </w:rPr>
        <w:t>Opieka odciążeniowa w miejscu zamieszkania osoby niesamodzielnej.</w:t>
      </w:r>
      <w:r w:rsidR="009B5761" w:rsidRPr="009B5761">
        <w:t xml:space="preserve"> </w:t>
      </w:r>
      <w:r w:rsidR="009B5761" w:rsidRPr="009B5761">
        <w:rPr>
          <w:rFonts w:ascii="Times New Roman" w:hAnsi="Times New Roman" w:cs="Times New Roman"/>
          <w:sz w:val="24"/>
          <w:szCs w:val="24"/>
        </w:rPr>
        <w:t>Cel</w:t>
      </w:r>
      <w:r w:rsidR="009B5761">
        <w:rPr>
          <w:rFonts w:ascii="Times New Roman" w:hAnsi="Times New Roman" w:cs="Times New Roman"/>
          <w:sz w:val="24"/>
          <w:szCs w:val="24"/>
        </w:rPr>
        <w:t xml:space="preserve">em wsparcia jest </w:t>
      </w:r>
      <w:r w:rsidR="009B5761" w:rsidRPr="009B5761">
        <w:rPr>
          <w:rFonts w:ascii="Times New Roman" w:hAnsi="Times New Roman" w:cs="Times New Roman"/>
          <w:sz w:val="24"/>
          <w:szCs w:val="24"/>
        </w:rPr>
        <w:t xml:space="preserve"> odciążenie opiekunów prawnych przez wsparcie ich w codziennych obowiązkach i zapewnienie czasowego zastępstwa. Osoby będą</w:t>
      </w:r>
      <w:r w:rsidR="009B5761">
        <w:rPr>
          <w:rFonts w:ascii="Times New Roman" w:hAnsi="Times New Roman" w:cs="Times New Roman"/>
          <w:sz w:val="24"/>
          <w:szCs w:val="24"/>
        </w:rPr>
        <w:t xml:space="preserve"> </w:t>
      </w:r>
      <w:r w:rsidR="009B5761" w:rsidRPr="009B5761">
        <w:rPr>
          <w:rFonts w:ascii="Times New Roman" w:hAnsi="Times New Roman" w:cs="Times New Roman"/>
          <w:sz w:val="24"/>
          <w:szCs w:val="24"/>
        </w:rPr>
        <w:t>dysponować czasem, który przeznaczą na odpoczynek i regeneracji czy załatwienie niezbędnych spraw.</w:t>
      </w:r>
      <w:r w:rsidR="009B5761">
        <w:rPr>
          <w:rFonts w:ascii="Times New Roman" w:hAnsi="Times New Roman" w:cs="Times New Roman"/>
          <w:sz w:val="24"/>
          <w:szCs w:val="24"/>
        </w:rPr>
        <w:t xml:space="preserve"> W/w cel osiągany będzie poprzez realizację  </w:t>
      </w:r>
      <w:r w:rsidR="009B5761" w:rsidRPr="009B5761">
        <w:rPr>
          <w:rFonts w:ascii="Times New Roman" w:hAnsi="Times New Roman" w:cs="Times New Roman"/>
          <w:sz w:val="24"/>
          <w:szCs w:val="24"/>
        </w:rPr>
        <w:t>opiek</w:t>
      </w:r>
      <w:r w:rsidR="009B5761">
        <w:rPr>
          <w:rFonts w:ascii="Times New Roman" w:hAnsi="Times New Roman" w:cs="Times New Roman"/>
          <w:sz w:val="24"/>
          <w:szCs w:val="24"/>
        </w:rPr>
        <w:t>i</w:t>
      </w:r>
      <w:r w:rsidR="009B5761" w:rsidRPr="009B5761">
        <w:rPr>
          <w:rFonts w:ascii="Times New Roman" w:hAnsi="Times New Roman" w:cs="Times New Roman"/>
          <w:sz w:val="24"/>
          <w:szCs w:val="24"/>
        </w:rPr>
        <w:t xml:space="preserve"> odciążeniow</w:t>
      </w:r>
      <w:r w:rsidR="009B5761">
        <w:rPr>
          <w:rFonts w:ascii="Times New Roman" w:hAnsi="Times New Roman" w:cs="Times New Roman"/>
          <w:sz w:val="24"/>
          <w:szCs w:val="24"/>
        </w:rPr>
        <w:t>ej</w:t>
      </w:r>
      <w:r w:rsidR="009B5761" w:rsidRPr="009B5761">
        <w:rPr>
          <w:rFonts w:ascii="Times New Roman" w:hAnsi="Times New Roman" w:cs="Times New Roman"/>
          <w:sz w:val="24"/>
          <w:szCs w:val="24"/>
        </w:rPr>
        <w:t xml:space="preserve"> dla opiekunów osób niesamodzielnych</w:t>
      </w:r>
      <w:r w:rsidR="009B5761">
        <w:rPr>
          <w:rFonts w:ascii="Times New Roman" w:hAnsi="Times New Roman" w:cs="Times New Roman"/>
          <w:sz w:val="24"/>
          <w:szCs w:val="24"/>
        </w:rPr>
        <w:t xml:space="preserve"> (2h-3h dziennie)</w:t>
      </w:r>
      <w:r w:rsidR="009B5761" w:rsidRPr="009B5761">
        <w:rPr>
          <w:rFonts w:ascii="Times New Roman" w:hAnsi="Times New Roman" w:cs="Times New Roman"/>
          <w:sz w:val="24"/>
          <w:szCs w:val="24"/>
        </w:rPr>
        <w:t>, promowanie profilaktyki zdrowotne</w:t>
      </w:r>
      <w:r w:rsidR="009B5761">
        <w:rPr>
          <w:rFonts w:ascii="Times New Roman" w:hAnsi="Times New Roman" w:cs="Times New Roman"/>
          <w:sz w:val="24"/>
          <w:szCs w:val="24"/>
        </w:rPr>
        <w:t>j</w:t>
      </w:r>
      <w:r w:rsidR="009B5761" w:rsidRPr="009B5761">
        <w:rPr>
          <w:rFonts w:ascii="Times New Roman" w:hAnsi="Times New Roman" w:cs="Times New Roman"/>
          <w:sz w:val="24"/>
          <w:szCs w:val="24"/>
        </w:rPr>
        <w:t>, wsparcie przywracające i</w:t>
      </w:r>
      <w:r w:rsidR="009B5761">
        <w:rPr>
          <w:rFonts w:ascii="Times New Roman" w:hAnsi="Times New Roman" w:cs="Times New Roman"/>
          <w:sz w:val="24"/>
          <w:szCs w:val="24"/>
        </w:rPr>
        <w:t xml:space="preserve"> </w:t>
      </w:r>
      <w:r w:rsidR="009B5761" w:rsidRPr="009B5761">
        <w:rPr>
          <w:rFonts w:ascii="Times New Roman" w:hAnsi="Times New Roman" w:cs="Times New Roman"/>
          <w:sz w:val="24"/>
          <w:szCs w:val="24"/>
        </w:rPr>
        <w:t>poprawiające zdrowi</w:t>
      </w:r>
      <w:r w:rsidR="009B5761">
        <w:rPr>
          <w:rFonts w:ascii="Times New Roman" w:hAnsi="Times New Roman" w:cs="Times New Roman"/>
          <w:sz w:val="24"/>
          <w:szCs w:val="24"/>
        </w:rPr>
        <w:t>e</w:t>
      </w:r>
      <w:r w:rsidR="009B5761" w:rsidRPr="009B5761">
        <w:rPr>
          <w:rFonts w:ascii="Times New Roman" w:hAnsi="Times New Roman" w:cs="Times New Roman"/>
          <w:sz w:val="24"/>
          <w:szCs w:val="24"/>
        </w:rPr>
        <w:t>/rehabilitacj</w:t>
      </w:r>
      <w:r w:rsidR="009B5761">
        <w:rPr>
          <w:rFonts w:ascii="Times New Roman" w:hAnsi="Times New Roman" w:cs="Times New Roman"/>
          <w:sz w:val="24"/>
          <w:szCs w:val="24"/>
        </w:rPr>
        <w:t>a</w:t>
      </w:r>
      <w:r w:rsidR="009B5761" w:rsidRPr="009B5761">
        <w:rPr>
          <w:rFonts w:ascii="Times New Roman" w:hAnsi="Times New Roman" w:cs="Times New Roman"/>
          <w:sz w:val="24"/>
          <w:szCs w:val="24"/>
        </w:rPr>
        <w:t>, usługi pielęgniarskie dla osoby niesamodzielnej</w:t>
      </w:r>
      <w:r w:rsidR="009B5761">
        <w:rPr>
          <w:rFonts w:ascii="Times New Roman" w:hAnsi="Times New Roman" w:cs="Times New Roman"/>
          <w:sz w:val="24"/>
          <w:szCs w:val="24"/>
        </w:rPr>
        <w:t xml:space="preserve"> </w:t>
      </w:r>
      <w:r w:rsidR="009B5761" w:rsidRPr="009B5761">
        <w:rPr>
          <w:rFonts w:ascii="Times New Roman" w:hAnsi="Times New Roman" w:cs="Times New Roman"/>
          <w:sz w:val="24"/>
          <w:szCs w:val="24"/>
        </w:rPr>
        <w:t>(jeśli są wskazania lekarskie)</w:t>
      </w:r>
      <w:r w:rsidR="009B5761">
        <w:rPr>
          <w:rFonts w:ascii="Times New Roman" w:hAnsi="Times New Roman" w:cs="Times New Roman"/>
          <w:sz w:val="24"/>
          <w:szCs w:val="24"/>
        </w:rPr>
        <w:t>.</w:t>
      </w:r>
    </w:p>
    <w:p w14:paraId="2DA483DF" w14:textId="7E6D5E27" w:rsidR="009B5761" w:rsidRDefault="009B5761" w:rsidP="009B5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24">
        <w:rPr>
          <w:rFonts w:ascii="Times New Roman" w:hAnsi="Times New Roman" w:cs="Times New Roman"/>
          <w:b/>
          <w:bCs/>
          <w:sz w:val="24"/>
          <w:szCs w:val="24"/>
        </w:rPr>
        <w:t>9. Turnusy terapeutyczno-wspierające</w:t>
      </w:r>
      <w:r>
        <w:rPr>
          <w:rFonts w:ascii="Times New Roman" w:hAnsi="Times New Roman" w:cs="Times New Roman"/>
          <w:sz w:val="24"/>
          <w:szCs w:val="24"/>
        </w:rPr>
        <w:t xml:space="preserve"> - f</w:t>
      </w:r>
      <w:r w:rsidRPr="009B5761">
        <w:rPr>
          <w:rFonts w:ascii="Times New Roman" w:hAnsi="Times New Roman" w:cs="Times New Roman"/>
          <w:sz w:val="24"/>
          <w:szCs w:val="24"/>
        </w:rPr>
        <w:t xml:space="preserve">orma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Pr="009B5761">
        <w:rPr>
          <w:rFonts w:ascii="Times New Roman" w:hAnsi="Times New Roman" w:cs="Times New Roman"/>
          <w:sz w:val="24"/>
          <w:szCs w:val="24"/>
        </w:rPr>
        <w:t xml:space="preserve"> wynikająca z Indywidualnego Planu Wsparcia</w:t>
      </w:r>
      <w:r w:rsidR="00230A24">
        <w:rPr>
          <w:rFonts w:ascii="Times New Roman" w:hAnsi="Times New Roman" w:cs="Times New Roman"/>
          <w:sz w:val="24"/>
          <w:szCs w:val="24"/>
        </w:rPr>
        <w:t xml:space="preserve"> dla </w:t>
      </w:r>
      <w:r w:rsidRPr="009B5761">
        <w:rPr>
          <w:rFonts w:ascii="Times New Roman" w:hAnsi="Times New Roman" w:cs="Times New Roman"/>
          <w:sz w:val="24"/>
          <w:szCs w:val="24"/>
        </w:rPr>
        <w:t>3 UP</w:t>
      </w:r>
      <w:r w:rsidR="001506E7">
        <w:rPr>
          <w:rFonts w:ascii="Times New Roman" w:hAnsi="Times New Roman" w:cs="Times New Roman"/>
          <w:sz w:val="24"/>
          <w:szCs w:val="24"/>
        </w:rPr>
        <w:t xml:space="preserve">. </w:t>
      </w:r>
      <w:r w:rsidR="001506E7" w:rsidRPr="001506E7">
        <w:rPr>
          <w:rFonts w:ascii="Times New Roman" w:hAnsi="Times New Roman" w:cs="Times New Roman"/>
          <w:sz w:val="24"/>
          <w:szCs w:val="24"/>
        </w:rPr>
        <w:t>Turnusy terapeutyczno-wspierające będą mieć miejsc</w:t>
      </w:r>
      <w:r w:rsidR="00874C1C">
        <w:rPr>
          <w:rFonts w:ascii="Times New Roman" w:hAnsi="Times New Roman" w:cs="Times New Roman"/>
          <w:sz w:val="24"/>
          <w:szCs w:val="24"/>
        </w:rPr>
        <w:t>e</w:t>
      </w:r>
      <w:r w:rsidR="001506E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1506E7">
        <w:rPr>
          <w:rFonts w:ascii="Times New Roman" w:hAnsi="Times New Roman" w:cs="Times New Roman"/>
          <w:sz w:val="24"/>
          <w:szCs w:val="24"/>
        </w:rPr>
        <w:lastRenderedPageBreak/>
        <w:t>województwa małopolskiego i odbędą się</w:t>
      </w:r>
      <w:r w:rsidR="001506E7" w:rsidRPr="001506E7">
        <w:rPr>
          <w:rFonts w:ascii="Times New Roman" w:hAnsi="Times New Roman" w:cs="Times New Roman"/>
          <w:sz w:val="24"/>
          <w:szCs w:val="24"/>
        </w:rPr>
        <w:t xml:space="preserve"> w formie wyjazdu 5 dniowego z </w:t>
      </w:r>
      <w:r w:rsidR="001506E7">
        <w:rPr>
          <w:rFonts w:ascii="Times New Roman" w:hAnsi="Times New Roman" w:cs="Times New Roman"/>
          <w:sz w:val="24"/>
          <w:szCs w:val="24"/>
        </w:rPr>
        <w:t xml:space="preserve">pokryciem kosztów </w:t>
      </w:r>
      <w:r w:rsidR="001506E7" w:rsidRPr="001506E7">
        <w:rPr>
          <w:rFonts w:ascii="Times New Roman" w:hAnsi="Times New Roman" w:cs="Times New Roman"/>
          <w:sz w:val="24"/>
          <w:szCs w:val="24"/>
        </w:rPr>
        <w:t>zakwaterowani</w:t>
      </w:r>
      <w:r w:rsidR="001506E7">
        <w:rPr>
          <w:rFonts w:ascii="Times New Roman" w:hAnsi="Times New Roman" w:cs="Times New Roman"/>
          <w:sz w:val="24"/>
          <w:szCs w:val="24"/>
        </w:rPr>
        <w:t>a</w:t>
      </w:r>
      <w:r w:rsidR="001506E7" w:rsidRPr="001506E7">
        <w:rPr>
          <w:rFonts w:ascii="Times New Roman" w:hAnsi="Times New Roman" w:cs="Times New Roman"/>
          <w:sz w:val="24"/>
          <w:szCs w:val="24"/>
        </w:rPr>
        <w:t>, wyżywieni</w:t>
      </w:r>
      <w:r w:rsidR="001506E7">
        <w:rPr>
          <w:rFonts w:ascii="Times New Roman" w:hAnsi="Times New Roman" w:cs="Times New Roman"/>
          <w:sz w:val="24"/>
          <w:szCs w:val="24"/>
        </w:rPr>
        <w:t>a</w:t>
      </w:r>
      <w:r w:rsidR="001506E7" w:rsidRPr="001506E7">
        <w:rPr>
          <w:rFonts w:ascii="Times New Roman" w:hAnsi="Times New Roman" w:cs="Times New Roman"/>
          <w:sz w:val="24"/>
          <w:szCs w:val="24"/>
        </w:rPr>
        <w:t>, ubezpieczenia od następstw nieszczęśliwych wypadków, dofinansowanie</w:t>
      </w:r>
      <w:r w:rsidR="001506E7">
        <w:rPr>
          <w:rFonts w:ascii="Times New Roman" w:hAnsi="Times New Roman" w:cs="Times New Roman"/>
          <w:sz w:val="24"/>
          <w:szCs w:val="24"/>
        </w:rPr>
        <w:t>m</w:t>
      </w:r>
      <w:r w:rsidR="001506E7" w:rsidRPr="001506E7">
        <w:rPr>
          <w:rFonts w:ascii="Times New Roman" w:hAnsi="Times New Roman" w:cs="Times New Roman"/>
          <w:sz w:val="24"/>
          <w:szCs w:val="24"/>
        </w:rPr>
        <w:t xml:space="preserve"> opiekuna</w:t>
      </w:r>
      <w:r w:rsidR="001506E7">
        <w:rPr>
          <w:rFonts w:ascii="Times New Roman" w:hAnsi="Times New Roman" w:cs="Times New Roman"/>
          <w:sz w:val="24"/>
          <w:szCs w:val="24"/>
        </w:rPr>
        <w:t xml:space="preserve"> i</w:t>
      </w:r>
      <w:r w:rsidR="001506E7" w:rsidRPr="001506E7">
        <w:rPr>
          <w:rFonts w:ascii="Times New Roman" w:hAnsi="Times New Roman" w:cs="Times New Roman"/>
          <w:sz w:val="24"/>
          <w:szCs w:val="24"/>
        </w:rPr>
        <w:t xml:space="preserve"> kosztów dojazdu.</w:t>
      </w:r>
      <w:r w:rsidR="001506E7">
        <w:rPr>
          <w:rFonts w:ascii="Times New Roman" w:hAnsi="Times New Roman" w:cs="Times New Roman"/>
          <w:sz w:val="24"/>
          <w:szCs w:val="24"/>
        </w:rPr>
        <w:t xml:space="preserve"> Celem wsparcia jest </w:t>
      </w:r>
      <w:r w:rsidR="001506E7" w:rsidRPr="001506E7">
        <w:rPr>
          <w:rFonts w:ascii="Times New Roman" w:hAnsi="Times New Roman" w:cs="Times New Roman"/>
          <w:sz w:val="24"/>
          <w:szCs w:val="24"/>
        </w:rPr>
        <w:t>doprowadzenie UP do sprawności, wspomaganie aktywności społecznej osób niepełnosprawnych gdy wymagane są określone</w:t>
      </w:r>
      <w:r w:rsidR="001506E7">
        <w:rPr>
          <w:rFonts w:ascii="Times New Roman" w:hAnsi="Times New Roman" w:cs="Times New Roman"/>
          <w:sz w:val="24"/>
          <w:szCs w:val="24"/>
        </w:rPr>
        <w:t xml:space="preserve"> </w:t>
      </w:r>
      <w:r w:rsidR="001506E7" w:rsidRPr="001506E7">
        <w:rPr>
          <w:rFonts w:ascii="Times New Roman" w:hAnsi="Times New Roman" w:cs="Times New Roman"/>
          <w:sz w:val="24"/>
          <w:szCs w:val="24"/>
        </w:rPr>
        <w:t>zabiegi. Poprawa zdrowia, zwiększenie komfortu codziennego życia. Odzyskanie sprawności psychoruchowej.</w:t>
      </w:r>
      <w:r w:rsidR="001506E7">
        <w:rPr>
          <w:rFonts w:ascii="Times New Roman" w:hAnsi="Times New Roman" w:cs="Times New Roman"/>
          <w:sz w:val="24"/>
          <w:szCs w:val="24"/>
        </w:rPr>
        <w:t xml:space="preserve"> </w:t>
      </w:r>
      <w:r w:rsidR="001506E7" w:rsidRPr="001506E7">
        <w:rPr>
          <w:rFonts w:ascii="Times New Roman" w:hAnsi="Times New Roman" w:cs="Times New Roman"/>
          <w:sz w:val="24"/>
          <w:szCs w:val="24"/>
        </w:rPr>
        <w:t>Nawiązanie kontaktów społecznych.</w:t>
      </w:r>
      <w:r w:rsidR="001506E7">
        <w:rPr>
          <w:rFonts w:ascii="Times New Roman" w:hAnsi="Times New Roman" w:cs="Times New Roman"/>
          <w:sz w:val="24"/>
          <w:szCs w:val="24"/>
        </w:rPr>
        <w:t xml:space="preserve"> W/w cele będą realizowane poprzez </w:t>
      </w:r>
      <w:r w:rsidR="001506E7" w:rsidRPr="001506E7">
        <w:rPr>
          <w:rFonts w:ascii="Times New Roman" w:hAnsi="Times New Roman" w:cs="Times New Roman"/>
          <w:sz w:val="24"/>
          <w:szCs w:val="24"/>
        </w:rPr>
        <w:t>zajęcia z rehabilitacji, fizjoterapii, zabiegi lecznicze, korzystanie z porad dietetyka, hydroterapi</w:t>
      </w:r>
      <w:r w:rsidR="001506E7">
        <w:rPr>
          <w:rFonts w:ascii="Times New Roman" w:hAnsi="Times New Roman" w:cs="Times New Roman"/>
          <w:sz w:val="24"/>
          <w:szCs w:val="24"/>
        </w:rPr>
        <w:t>ę</w:t>
      </w:r>
      <w:r w:rsidR="001506E7" w:rsidRPr="001506E7">
        <w:rPr>
          <w:rFonts w:ascii="Times New Roman" w:hAnsi="Times New Roman" w:cs="Times New Roman"/>
          <w:sz w:val="24"/>
          <w:szCs w:val="24"/>
        </w:rPr>
        <w:t>, fizykoterapi</w:t>
      </w:r>
      <w:r w:rsidR="001506E7">
        <w:rPr>
          <w:rFonts w:ascii="Times New Roman" w:hAnsi="Times New Roman" w:cs="Times New Roman"/>
          <w:sz w:val="24"/>
          <w:szCs w:val="24"/>
        </w:rPr>
        <w:t>ę</w:t>
      </w:r>
      <w:r w:rsidR="001506E7" w:rsidRPr="001506E7">
        <w:rPr>
          <w:rFonts w:ascii="Times New Roman" w:hAnsi="Times New Roman" w:cs="Times New Roman"/>
          <w:sz w:val="24"/>
          <w:szCs w:val="24"/>
        </w:rPr>
        <w:t>, kinezyterapi</w:t>
      </w:r>
      <w:r w:rsidR="001506E7">
        <w:rPr>
          <w:rFonts w:ascii="Times New Roman" w:hAnsi="Times New Roman" w:cs="Times New Roman"/>
          <w:sz w:val="24"/>
          <w:szCs w:val="24"/>
        </w:rPr>
        <w:t>ę</w:t>
      </w:r>
      <w:r w:rsidR="001506E7" w:rsidRPr="001506E7">
        <w:rPr>
          <w:rFonts w:ascii="Times New Roman" w:hAnsi="Times New Roman" w:cs="Times New Roman"/>
          <w:sz w:val="24"/>
          <w:szCs w:val="24"/>
        </w:rPr>
        <w:t>,</w:t>
      </w:r>
      <w:r w:rsidR="001506E7">
        <w:rPr>
          <w:rFonts w:ascii="Times New Roman" w:hAnsi="Times New Roman" w:cs="Times New Roman"/>
          <w:sz w:val="24"/>
          <w:szCs w:val="24"/>
        </w:rPr>
        <w:t xml:space="preserve"> </w:t>
      </w:r>
      <w:r w:rsidR="001506E7" w:rsidRPr="001506E7">
        <w:rPr>
          <w:rFonts w:ascii="Times New Roman" w:hAnsi="Times New Roman" w:cs="Times New Roman"/>
          <w:sz w:val="24"/>
          <w:szCs w:val="24"/>
        </w:rPr>
        <w:t>krioterapi</w:t>
      </w:r>
      <w:r w:rsidR="001506E7">
        <w:rPr>
          <w:rFonts w:ascii="Times New Roman" w:hAnsi="Times New Roman" w:cs="Times New Roman"/>
          <w:sz w:val="24"/>
          <w:szCs w:val="24"/>
        </w:rPr>
        <w:t>ę</w:t>
      </w:r>
      <w:r w:rsidR="001506E7" w:rsidRPr="001506E7">
        <w:rPr>
          <w:rFonts w:ascii="Times New Roman" w:hAnsi="Times New Roman" w:cs="Times New Roman"/>
          <w:sz w:val="24"/>
          <w:szCs w:val="24"/>
        </w:rPr>
        <w:t>, masaże, inhalacje, korzystanie z sauny, groty solnej, zajęcia z gimnastyki indywidualnej/grupowej. Prozdrowotny wypoczynek.</w:t>
      </w:r>
      <w:r w:rsidR="001506E7">
        <w:rPr>
          <w:rFonts w:ascii="Times New Roman" w:hAnsi="Times New Roman" w:cs="Times New Roman"/>
          <w:sz w:val="24"/>
          <w:szCs w:val="24"/>
        </w:rPr>
        <w:t xml:space="preserve"> </w:t>
      </w:r>
      <w:r w:rsidR="001506E7" w:rsidRPr="001506E7">
        <w:rPr>
          <w:rFonts w:ascii="Times New Roman" w:hAnsi="Times New Roman" w:cs="Times New Roman"/>
          <w:sz w:val="24"/>
          <w:szCs w:val="24"/>
        </w:rPr>
        <w:t xml:space="preserve">Dobór zajęć będzie </w:t>
      </w:r>
      <w:r w:rsidR="001506E7">
        <w:rPr>
          <w:rFonts w:ascii="Times New Roman" w:hAnsi="Times New Roman" w:cs="Times New Roman"/>
          <w:sz w:val="24"/>
          <w:szCs w:val="24"/>
        </w:rPr>
        <w:t xml:space="preserve">dostosowany </w:t>
      </w:r>
      <w:r w:rsidR="001506E7" w:rsidRPr="001506E7">
        <w:rPr>
          <w:rFonts w:ascii="Times New Roman" w:hAnsi="Times New Roman" w:cs="Times New Roman"/>
          <w:sz w:val="24"/>
          <w:szCs w:val="24"/>
        </w:rPr>
        <w:t xml:space="preserve">indywidualnie do potrzeb </w:t>
      </w:r>
      <w:r w:rsidR="00FA1B4B">
        <w:rPr>
          <w:rFonts w:ascii="Times New Roman" w:hAnsi="Times New Roman" w:cs="Times New Roman"/>
          <w:sz w:val="24"/>
          <w:szCs w:val="24"/>
        </w:rPr>
        <w:t>Uczestników/czek projektu</w:t>
      </w:r>
      <w:r w:rsidR="001506E7" w:rsidRPr="001506E7">
        <w:rPr>
          <w:rFonts w:ascii="Times New Roman" w:hAnsi="Times New Roman" w:cs="Times New Roman"/>
          <w:sz w:val="24"/>
          <w:szCs w:val="24"/>
        </w:rPr>
        <w:t xml:space="preserve"> skierowanych na daną formę wsparcia.</w:t>
      </w:r>
    </w:p>
    <w:p w14:paraId="1788B8F1" w14:textId="15CF5A23" w:rsidR="008F453B" w:rsidRPr="005E5985" w:rsidRDefault="008F453B" w:rsidP="008F4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Przez  obowiązujący okres zachowania trwałości tj. 9 miesięcy po zakończeniu projektu czyli od </w:t>
      </w:r>
      <w:r w:rsidRPr="00B403EB">
        <w:rPr>
          <w:rFonts w:ascii="Times New Roman" w:hAnsi="Times New Roman" w:cs="Times New Roman"/>
          <w:sz w:val="24"/>
          <w:szCs w:val="24"/>
        </w:rPr>
        <w:t>01.09.2026 – 28.02.2027</w:t>
      </w:r>
      <w:r>
        <w:rPr>
          <w:rFonts w:ascii="Times New Roman" w:hAnsi="Times New Roman" w:cs="Times New Roman"/>
          <w:sz w:val="24"/>
          <w:szCs w:val="24"/>
        </w:rPr>
        <w:t xml:space="preserve"> planuje się świadczenie usług specjalistycznych </w:t>
      </w:r>
      <w:r w:rsidRPr="008F453B">
        <w:rPr>
          <w:rFonts w:ascii="Times New Roman" w:hAnsi="Times New Roman" w:cs="Times New Roman"/>
          <w:sz w:val="24"/>
          <w:szCs w:val="24"/>
        </w:rPr>
        <w:t>w postaci: bezpłatnych dla 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53B">
        <w:rPr>
          <w:rFonts w:ascii="Times New Roman" w:hAnsi="Times New Roman" w:cs="Times New Roman"/>
          <w:sz w:val="24"/>
          <w:szCs w:val="24"/>
        </w:rPr>
        <w:t>spotkań z doradcą zawodowym, pośrednikiem pracy, udostępnienia komputera i drukarki aby móc weryfikować oferty wynajmu/ogłoszeń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53B">
        <w:rPr>
          <w:rFonts w:ascii="Times New Roman" w:hAnsi="Times New Roman" w:cs="Times New Roman"/>
          <w:sz w:val="24"/>
          <w:szCs w:val="24"/>
        </w:rPr>
        <w:t>o pracę, wydruk dokumentów aplikacyjnych.</w:t>
      </w:r>
      <w:r w:rsidR="00A559DC">
        <w:rPr>
          <w:rFonts w:ascii="Times New Roman" w:hAnsi="Times New Roman" w:cs="Times New Roman"/>
          <w:sz w:val="24"/>
          <w:szCs w:val="24"/>
        </w:rPr>
        <w:t xml:space="preserve"> </w:t>
      </w:r>
      <w:r w:rsidR="00A559DC" w:rsidRPr="00A559DC">
        <w:rPr>
          <w:rFonts w:ascii="Times New Roman" w:hAnsi="Times New Roman" w:cs="Times New Roman"/>
          <w:sz w:val="24"/>
          <w:szCs w:val="24"/>
        </w:rPr>
        <w:t>Zajęcia będą się odbywać w Olkuszu przy ul. Żuradzkiej 3b, 32-300 Olkusz</w:t>
      </w:r>
    </w:p>
    <w:p w14:paraId="1FAB0626" w14:textId="77777777" w:rsidR="00B615FE" w:rsidRDefault="00B615FE" w:rsidP="00B615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14:paraId="7F17B5F8" w14:textId="6507335A" w:rsidR="00B615FE" w:rsidRDefault="00B615FE" w:rsidP="00B615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i obowiązki Uczestników/Uczestniczek Projektu</w:t>
      </w:r>
    </w:p>
    <w:p w14:paraId="4BACE6F3" w14:textId="77777777" w:rsidR="00B615FE" w:rsidRDefault="00B615FE" w:rsidP="00B615FE">
      <w:pPr>
        <w:pStyle w:val="Akapitzlist"/>
        <w:numPr>
          <w:ilvl w:val="0"/>
          <w:numId w:val="3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mają prawo do:</w:t>
      </w:r>
    </w:p>
    <w:p w14:paraId="4324DBDB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zgłaszania Beneficjentowi uwag dotyczących form wsparcia, w których uczestniczą i innych sprawach organizacyjnych.</w:t>
      </w:r>
    </w:p>
    <w:p w14:paraId="781349C1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zgłaszania zastrzeżeń dotyczących realizacji projektu bądź jego udziału w projekcie w formie pisemnej: dostarczając osobiście do biura projektu w Olkuszu ul. Żuradzka 3b, w godzinach i dniach otwarcia biura i/lub przesłać pocztą polską na adres Beneficjenta.</w:t>
      </w:r>
    </w:p>
    <w:p w14:paraId="17017238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wglądu i modyfikacji swoich danych osobowych udostępnionych na potrzeby projektu u Beneficjenta.</w:t>
      </w:r>
    </w:p>
    <w:p w14:paraId="2D87809F" w14:textId="21225092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wniesienia zgłoszenia o podejrzeniu niezgodności z Kartą Praw Podstawowych lub Konwencją o Prawach Osób Niepełnosprawnych: projektów </w:t>
      </w:r>
      <w:r w:rsidR="0024533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operacji</w:t>
      </w:r>
      <w:r w:rsidR="002453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realizowanych przez Instytucj</w:t>
      </w:r>
      <w:r w:rsidR="00882A6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Pośredniczącą lub działań Instytucji Pośredniczącej związanych z wdrażaniem programu; projektów (operacji) realizowanych przez Instytucję Zarządzającą lub działań Instytucji Zarządzającej związanych z wdrażaniem programu; podejrzenia o niezgodności z </w:t>
      </w:r>
      <w:r>
        <w:rPr>
          <w:rFonts w:ascii="Times New Roman" w:hAnsi="Times New Roman" w:cs="Times New Roman"/>
          <w:sz w:val="24"/>
          <w:szCs w:val="24"/>
        </w:rPr>
        <w:lastRenderedPageBreak/>
        <w:t>Kartą Praw Podstawowych/ Konwencją o Prawach Osób Niepełnosprawnych projektu (operacji) lub działań Beneficjenta związanych z realizacją projektu. Uczestnicy/Uczestniczki projektu mają  możliwość zgłoszenia podejrzenia o niezgodności projektu lub działań związanych z realizacją projektu jako Beneficjenta z Kartą Praw Podstawowych lub Konwencją o Prawach Osób Niepełnosprawnych</w:t>
      </w:r>
      <w:r w:rsidR="0024533F">
        <w:rPr>
          <w:rFonts w:ascii="Times New Roman" w:hAnsi="Times New Roman" w:cs="Times New Roman"/>
          <w:sz w:val="24"/>
          <w:szCs w:val="24"/>
        </w:rPr>
        <w:t>.</w:t>
      </w:r>
    </w:p>
    <w:p w14:paraId="425E2908" w14:textId="77777777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Szczegółowa procedura wnoszenia zgłoszeń w zakresie zgodności z Kartą Praw Podstawowych lub Konwencją o Prawach Osób Niepełnosprawnych oraz sposób ich rozpatrywania zostaną określone odpowiednio przez Instytucję Zarządzającą/ Instytucję Pośredniczącą oraz umieszczone na stronie FEM z chwilą opublikowania aktualizowanych obecnie Wytycznych Ministra Funduszu i Polityki Regionalnej dotyczących realizacji zasad równościowych w ramach funduszy unijnych na lata 2021-2027 w tym zakresie.  </w:t>
      </w:r>
    </w:p>
    <w:p w14:paraId="3158E682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złożenia reklamacji w przypadku, w którym usługa nie spełniła oczekiwań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w terminie 5 dni kalendarzowych od daty jej zakończenia. Szczegóły procedury reklamacyjnych, znajduje się w umowie uczestnictwa stanowiącej załącznik numer 4 do Regulaminu rekrutacji i uczestnictwa w projekcie: Wzór reklamacji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w przypadku gdy usługa nie spełnia oczekiwań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projektu. </w:t>
      </w:r>
    </w:p>
    <w:p w14:paraId="3A8FD175" w14:textId="77777777" w:rsidR="00B615FE" w:rsidRDefault="00B615FE" w:rsidP="00B615FE">
      <w:pPr>
        <w:pStyle w:val="Akapitzlist"/>
        <w:numPr>
          <w:ilvl w:val="0"/>
          <w:numId w:val="3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Uczestnik/czka projektu zobowiązany/a jest do:</w:t>
      </w:r>
    </w:p>
    <w:p w14:paraId="3A63533D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złożenia kompletnych dokumentów rekrutacyjnych</w:t>
      </w:r>
    </w:p>
    <w:p w14:paraId="0F7D2DEB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zapoznania się z niniejszym regulaminem</w:t>
      </w:r>
    </w:p>
    <w:p w14:paraId="50575348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dostarczenia innych dokumentów niezbędnych do realizacji projektu</w:t>
      </w:r>
    </w:p>
    <w:p w14:paraId="4122D2DD" w14:textId="09B2ACD8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uczestniczenie we wszystkich formach wsparcia, które zostały określonych w Indywidualn</w:t>
      </w:r>
      <w:r w:rsidR="0024533F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33F">
        <w:rPr>
          <w:rFonts w:ascii="Times New Roman" w:hAnsi="Times New Roman" w:cs="Times New Roman"/>
          <w:sz w:val="24"/>
          <w:szCs w:val="24"/>
        </w:rPr>
        <w:t>Planie Wsparcia</w:t>
      </w:r>
    </w:p>
    <w:p w14:paraId="70003CBA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punktualnego przybywania na zajęcia i nieopuszczania ich przed planowanym zakończeniem</w:t>
      </w:r>
    </w:p>
    <w:p w14:paraId="5426A09B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potwierdzania uczestnictwa we wszystkich zaplanowanych formach wsparcia poprzez każdorazowe złożenia własnoręcznego podpisu na liście obecności/ kartach doradczych lub innych dokumentach, </w:t>
      </w:r>
    </w:p>
    <w:p w14:paraId="68EC5005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poddania się ewaluacji oraz udostępnienia swoich danych, w tym teleadresowych</w:t>
      </w:r>
    </w:p>
    <w:p w14:paraId="4CC6B75E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wypełnienia ankiet ewaluacyjnych</w:t>
      </w:r>
    </w:p>
    <w:p w14:paraId="7E756C08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przystąpienia do egzaminów  w ramach szkolenia/ warsztatów grupowych</w:t>
      </w:r>
    </w:p>
    <w:p w14:paraId="79BE7BC5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bieżącego informowania Beneficjenta o wszystkich zdarzeniach mogących zakłócić dalszy udział w projekcie</w:t>
      </w:r>
    </w:p>
    <w:p w14:paraId="1B9F20FD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niezwłocznego usprawiedliwienia w formie pisemnej wszystkich nieobecności</w:t>
      </w:r>
    </w:p>
    <w:p w14:paraId="42C15D75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podczas zajęć grupowych, warsztaty, szkolenia obecność frekwencja na  poziomie minimum 80%. </w:t>
      </w:r>
    </w:p>
    <w:p w14:paraId="0F2B194A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poinformowania w formie pisemnej o wszystkich przeszkodach uniemożliwiających kontynuowanie wsparcia</w:t>
      </w:r>
    </w:p>
    <w:p w14:paraId="0375DFD0" w14:textId="77777777" w:rsidR="00B615FE" w:rsidRDefault="00B615FE" w:rsidP="00B615FE">
      <w:pPr>
        <w:pStyle w:val="Akapitzlist"/>
        <w:numPr>
          <w:ilvl w:val="0"/>
          <w:numId w:val="33"/>
        </w:numPr>
        <w:spacing w:line="360" w:lineRule="auto"/>
        <w:ind w:left="0" w:hanging="426"/>
        <w:jc w:val="both"/>
      </w:pPr>
      <w:r>
        <w:rPr>
          <w:rFonts w:ascii="Times New Roman" w:hAnsi="Times New Roman" w:cs="Times New Roman"/>
          <w:sz w:val="24"/>
          <w:szCs w:val="24"/>
        </w:rPr>
        <w:t>zwrotu kosztów związanych z realizacją wsparcia w przypadku: nieuzasadnionej rezygnacji z projektu, złożenia nieprawdziwych oświadczeń skutkujących nie kwalifikowalnością danej osoby lub z innej przyczyny, która spowoduje dodatkowe koszty po stronie Beneficjenta.</w:t>
      </w:r>
    </w:p>
    <w:p w14:paraId="5C17DD51" w14:textId="77777777" w:rsidR="00B615FE" w:rsidRPr="00B403EB" w:rsidRDefault="00B615FE" w:rsidP="00B615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E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1A925374" w14:textId="77777777" w:rsidR="00B615FE" w:rsidRDefault="00B615FE" w:rsidP="00B615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3EB">
        <w:rPr>
          <w:rFonts w:ascii="Times New Roman" w:hAnsi="Times New Roman" w:cs="Times New Roman"/>
          <w:b/>
          <w:bCs/>
          <w:sz w:val="24"/>
          <w:szCs w:val="24"/>
        </w:rPr>
        <w:t>Rezygnacja z udziału w projekcie</w:t>
      </w:r>
    </w:p>
    <w:p w14:paraId="7A98599C" w14:textId="3C79BB72" w:rsidR="00B615FE" w:rsidRDefault="00B615FE" w:rsidP="00B615FE">
      <w:pPr>
        <w:pStyle w:val="Akapitzlist"/>
        <w:numPr>
          <w:ilvl w:val="0"/>
          <w:numId w:val="34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Uczestnik/czka projektu może zrezygnować z projektu, jednak nieuzasadniona rezygnacja z formy wsparcia w trakcie jej trwania może skutkować koniecznością zwrotu całości/części kosztów w tym kosztów bezpośrednich i pośrednich związanych z realizacją udzielonego wsparcia w projekcie. Uzasadnione przypadki mogą wynikać z przyczyn natury zdrowotnej lub działania siły wyższej i nie mogły być znane Uczestnikowi/</w:t>
      </w:r>
      <w:proofErr w:type="spellStart"/>
      <w:r>
        <w:rPr>
          <w:rFonts w:ascii="Times New Roman" w:hAnsi="Times New Roman" w:cs="Times New Roman"/>
          <w:sz w:val="24"/>
          <w:szCs w:val="24"/>
        </w:rPr>
        <w:t>czce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w chwili przystąpienia do projektu. Beneficjent zastrzega sobie prawo do indywidualnego rozpatrywania każdego przypadku prze</w:t>
      </w:r>
      <w:r w:rsidR="00882A6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koordynatora projektu.</w:t>
      </w:r>
    </w:p>
    <w:p w14:paraId="41B2B905" w14:textId="77777777" w:rsidR="00B615FE" w:rsidRDefault="00B615FE" w:rsidP="00B615FE">
      <w:pPr>
        <w:pStyle w:val="Akapitzlist"/>
        <w:numPr>
          <w:ilvl w:val="0"/>
          <w:numId w:val="34"/>
        </w:numPr>
        <w:spacing w:line="360" w:lineRule="auto"/>
        <w:ind w:left="0" w:hanging="284"/>
        <w:jc w:val="both"/>
      </w:pPr>
      <w:r>
        <w:rPr>
          <w:rFonts w:ascii="Times New Roman" w:hAnsi="Times New Roman" w:cs="Times New Roman"/>
          <w:sz w:val="24"/>
          <w:szCs w:val="24"/>
        </w:rPr>
        <w:t>Beneficjent zastrzega sobie prawo do skreślenia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z listy poszczególnych form wsparcia w przypadku naruszenia niniejszego Regulaminu oraz zasad współżycia społecznego, a w szczególności w przypadku poświadczenia nieprawdy w dokumentach, pojawienia się na zajęciach w stanie po spożyciu alkoholu, kradzieży, naruszenia nietykalności cielesnej innego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projektu, personelu merytorycznego lub zarządzającego, Beneficjenta – osób zaangażowanych w realizację projektu. </w:t>
      </w:r>
    </w:p>
    <w:p w14:paraId="0070DEB2" w14:textId="77777777" w:rsidR="00B615FE" w:rsidRPr="00BF637D" w:rsidRDefault="00B615FE" w:rsidP="00B615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D">
        <w:rPr>
          <w:rFonts w:ascii="Times New Roman" w:hAnsi="Times New Roman" w:cs="Times New Roman"/>
          <w:b/>
          <w:sz w:val="24"/>
          <w:szCs w:val="24"/>
        </w:rPr>
        <w:t>§8</w:t>
      </w:r>
    </w:p>
    <w:p w14:paraId="051BF908" w14:textId="77777777" w:rsidR="00B615FE" w:rsidRDefault="00B615FE" w:rsidP="00B615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7D">
        <w:rPr>
          <w:rFonts w:ascii="Times New Roman" w:hAnsi="Times New Roman" w:cs="Times New Roman"/>
          <w:b/>
          <w:sz w:val="24"/>
          <w:szCs w:val="24"/>
        </w:rPr>
        <w:t>Monitoring i ewaluacja</w:t>
      </w:r>
    </w:p>
    <w:p w14:paraId="32B47AF2" w14:textId="1A5A93E3" w:rsidR="00301D8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Uczestnicy/Uczestniczki projektu podlegają monitoringowi, mającemu na celu ocenę skuteczności działań podjętych w ramach projektu</w:t>
      </w:r>
      <w:r w:rsidR="00CC5CB0">
        <w:rPr>
          <w:rFonts w:ascii="Times New Roman" w:hAnsi="Times New Roman" w:cs="Times New Roman"/>
          <w:sz w:val="24"/>
          <w:szCs w:val="24"/>
        </w:rPr>
        <w:t>.</w:t>
      </w:r>
    </w:p>
    <w:p w14:paraId="5BFE173D" w14:textId="5E036B0A" w:rsidR="006E64A6" w:rsidRDefault="006E64A6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15FE">
        <w:rPr>
          <w:rFonts w:ascii="Times New Roman" w:hAnsi="Times New Roman" w:cs="Times New Roman"/>
          <w:sz w:val="24"/>
          <w:szCs w:val="24"/>
        </w:rPr>
        <w:t>. Uczestnicy/Uczestniczki projektu zobligowani są do pod</w:t>
      </w:r>
      <w:r>
        <w:rPr>
          <w:rFonts w:ascii="Times New Roman" w:hAnsi="Times New Roman" w:cs="Times New Roman"/>
          <w:sz w:val="24"/>
          <w:szCs w:val="24"/>
        </w:rPr>
        <w:t>d</w:t>
      </w:r>
      <w:r w:rsidR="00B615FE">
        <w:rPr>
          <w:rFonts w:ascii="Times New Roman" w:hAnsi="Times New Roman" w:cs="Times New Roman"/>
          <w:sz w:val="24"/>
          <w:szCs w:val="24"/>
        </w:rPr>
        <w:t>ania się ewaluacji</w:t>
      </w:r>
      <w:r>
        <w:rPr>
          <w:rFonts w:ascii="Times New Roman" w:hAnsi="Times New Roman" w:cs="Times New Roman"/>
          <w:sz w:val="24"/>
          <w:szCs w:val="24"/>
        </w:rPr>
        <w:t>, współpracy z podmiotami realizującymi badania ewaluacyjne</w:t>
      </w:r>
      <w:r w:rsidR="00B615FE">
        <w:rPr>
          <w:rFonts w:ascii="Times New Roman" w:hAnsi="Times New Roman" w:cs="Times New Roman"/>
          <w:sz w:val="24"/>
          <w:szCs w:val="24"/>
        </w:rPr>
        <w:t xml:space="preserve"> oraz udostępnienia swoich danych, w tym danych teleadresowych</w:t>
      </w:r>
      <w:r w:rsidR="0071459A">
        <w:rPr>
          <w:rFonts w:ascii="Times New Roman" w:hAnsi="Times New Roman" w:cs="Times New Roman"/>
          <w:sz w:val="24"/>
          <w:szCs w:val="24"/>
        </w:rPr>
        <w:t>.</w:t>
      </w:r>
    </w:p>
    <w:p w14:paraId="1BF8664E" w14:textId="1C8CAEAE" w:rsidR="00B403EB" w:rsidRDefault="006E64A6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Zgodnie z regulaminem FEM2021-2027 </w:t>
      </w:r>
      <w:r w:rsidRPr="006E64A6">
        <w:rPr>
          <w:rFonts w:ascii="Times New Roman" w:hAnsi="Times New Roman" w:cs="Times New Roman"/>
          <w:sz w:val="24"/>
          <w:szCs w:val="24"/>
        </w:rPr>
        <w:t>monitorowane są wskaźniki rezultatu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4A6">
        <w:rPr>
          <w:rFonts w:ascii="Times New Roman" w:hAnsi="Times New Roman" w:cs="Times New Roman"/>
          <w:sz w:val="24"/>
          <w:szCs w:val="24"/>
        </w:rPr>
        <w:t>długoterminowego, które odnotowują efekty uzyskane przez uczestników/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4A6">
        <w:rPr>
          <w:rFonts w:ascii="Times New Roman" w:hAnsi="Times New Roman" w:cs="Times New Roman"/>
          <w:sz w:val="24"/>
          <w:szCs w:val="24"/>
        </w:rPr>
        <w:t xml:space="preserve">uczestniczki </w:t>
      </w:r>
      <w:r w:rsidRPr="006E64A6">
        <w:rPr>
          <w:rFonts w:ascii="Times New Roman" w:hAnsi="Times New Roman" w:cs="Times New Roman"/>
          <w:sz w:val="24"/>
          <w:szCs w:val="24"/>
        </w:rPr>
        <w:lastRenderedPageBreak/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64A6">
        <w:rPr>
          <w:rFonts w:ascii="Times New Roman" w:hAnsi="Times New Roman" w:cs="Times New Roman"/>
          <w:sz w:val="24"/>
          <w:szCs w:val="24"/>
        </w:rPr>
        <w:t xml:space="preserve"> po upływie pewnego czasu po opuszczeniu przez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4A6">
        <w:rPr>
          <w:rFonts w:ascii="Times New Roman" w:hAnsi="Times New Roman" w:cs="Times New Roman"/>
          <w:sz w:val="24"/>
          <w:szCs w:val="24"/>
        </w:rPr>
        <w:t>projektu (co najmniej 6 miesięcy po zakończeniu wsparcia). Wskaźniki rezultatu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4A6">
        <w:rPr>
          <w:rFonts w:ascii="Times New Roman" w:hAnsi="Times New Roman" w:cs="Times New Roman"/>
          <w:sz w:val="24"/>
          <w:szCs w:val="24"/>
        </w:rPr>
        <w:t>długoterminowego wykazywane są na podstawie badań ewaluacyjnych/ analiz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4A6">
        <w:rPr>
          <w:rFonts w:ascii="Times New Roman" w:hAnsi="Times New Roman" w:cs="Times New Roman"/>
          <w:sz w:val="24"/>
          <w:szCs w:val="24"/>
        </w:rPr>
        <w:t>realizowanych na reprezentatywnej próbie uczestników/ uczestniczek projektu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4A6">
        <w:rPr>
          <w:rFonts w:ascii="Times New Roman" w:hAnsi="Times New Roman" w:cs="Times New Roman"/>
          <w:sz w:val="24"/>
          <w:szCs w:val="24"/>
        </w:rPr>
        <w:t>na podstawie danych administracyjnych i monitorowane są przez IZ.</w:t>
      </w:r>
    </w:p>
    <w:p w14:paraId="5674279B" w14:textId="30822A50" w:rsidR="006E64A6" w:rsidRPr="00490DE6" w:rsidRDefault="006E64A6" w:rsidP="00BF637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BF637D" w:rsidRPr="00490DE6">
        <w:rPr>
          <w:rFonts w:ascii="Times New Roman" w:hAnsi="Times New Roman" w:cs="Times New Roman"/>
          <w:color w:val="000000" w:themeColor="text1"/>
          <w:sz w:val="24"/>
          <w:szCs w:val="24"/>
        </w:rPr>
        <w:t>Wnioskodawca stworzy oświadczenie o wyrażeniu zgody przez uczestnika/</w:t>
      </w:r>
      <w:proofErr w:type="spellStart"/>
      <w:r w:rsidR="00BF637D" w:rsidRPr="00490DE6">
        <w:rPr>
          <w:rFonts w:ascii="Times New Roman" w:hAnsi="Times New Roman" w:cs="Times New Roman"/>
          <w:color w:val="000000" w:themeColor="text1"/>
          <w:sz w:val="24"/>
          <w:szCs w:val="24"/>
        </w:rPr>
        <w:t>czkę</w:t>
      </w:r>
      <w:proofErr w:type="spellEnd"/>
      <w:r w:rsidR="00BF637D" w:rsidRPr="00490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projektu, że będzie zobowiązany do współpracy z podmiotami realizującymi badania ew</w:t>
      </w:r>
      <w:r w:rsidR="00A4184D" w:rsidRPr="00490DE6">
        <w:rPr>
          <w:rFonts w:ascii="Times New Roman" w:hAnsi="Times New Roman" w:cs="Times New Roman"/>
          <w:color w:val="000000" w:themeColor="text1"/>
          <w:sz w:val="24"/>
          <w:szCs w:val="24"/>
        </w:rPr>
        <w:t>aluacyjne</w:t>
      </w:r>
      <w:r w:rsidR="00490DE6" w:rsidRPr="00490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załącznik nr </w:t>
      </w:r>
      <w:r w:rsidR="00B56563">
        <w:rPr>
          <w:rFonts w:ascii="Times New Roman" w:hAnsi="Times New Roman" w:cs="Times New Roman"/>
          <w:color w:val="000000" w:themeColor="text1"/>
          <w:sz w:val="24"/>
          <w:szCs w:val="24"/>
        </w:rPr>
        <w:t>1 do Umowy uczestnictwa w projekcie.</w:t>
      </w:r>
    </w:p>
    <w:p w14:paraId="54BFB4F6" w14:textId="39535A0C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459A">
        <w:rPr>
          <w:rFonts w:ascii="Times New Roman" w:hAnsi="Times New Roman" w:cs="Times New Roman"/>
          <w:sz w:val="24"/>
          <w:szCs w:val="24"/>
        </w:rPr>
        <w:t xml:space="preserve">. Wszystkie osoby, które zakończyły udział w projekcie zobowiązane są w okresie do </w:t>
      </w:r>
      <w:r w:rsidR="00A418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1459A">
        <w:rPr>
          <w:rFonts w:ascii="Times New Roman" w:hAnsi="Times New Roman" w:cs="Times New Roman"/>
          <w:sz w:val="24"/>
          <w:szCs w:val="24"/>
        </w:rPr>
        <w:t>4 tygodni od zakończenia udziału do dostarczenia do Biura Projektu następujących dokumentów potwierdzających ich s</w:t>
      </w:r>
      <w:r w:rsidR="0071459A">
        <w:rPr>
          <w:rFonts w:ascii="Times New Roman" w:hAnsi="Times New Roman" w:cs="Times New Roman"/>
          <w:sz w:val="24"/>
          <w:szCs w:val="24"/>
        </w:rPr>
        <w:t>ytuację.</w:t>
      </w:r>
    </w:p>
    <w:p w14:paraId="598E2240" w14:textId="20A390CF" w:rsidR="00B615FE" w:rsidRPr="00B403EB" w:rsidRDefault="00B615FE" w:rsidP="00B615F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71459A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</w:t>
      </w:r>
      <w:bookmarkStart w:id="5" w:name="_Hlk193115435"/>
      <w:r w:rsidR="0071459A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utworzenia w programie miejsc świadczenia usług wspierania rodziny i pieczy zastępczej</w:t>
      </w:r>
      <w:bookmarkEnd w:id="5"/>
      <w:r w:rsidR="0071459A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dokument potwierdzający utworzenie miejsca świadczenia usług</w:t>
      </w:r>
      <w:r w:rsidR="00CC5CB0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C4C5C5" w14:textId="0F6D5F19" w:rsidR="00B615FE" w:rsidRPr="00B403EB" w:rsidRDefault="00B615FE" w:rsidP="00B615F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b) Osoby</w:t>
      </w:r>
      <w:r w:rsidR="008947D3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dorosłe</w:t>
      </w:r>
      <w:r w:rsidR="00CC5CB0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</w:t>
      </w:r>
      <w:bookmarkStart w:id="6" w:name="_Hlk190346488"/>
      <w:r w:rsidR="00CC5CB0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opuściły opiekę instytucjonalną</w:t>
      </w:r>
      <w:r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7D3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dzięki wsparciu w programi</w:t>
      </w:r>
      <w:bookmarkEnd w:id="6"/>
      <w:r w:rsidR="008947D3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121A6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zaświadczenie z właściwej instytucji</w:t>
      </w:r>
      <w:r w:rsidR="00B40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47D3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D2787E" w14:textId="27E175B5" w:rsidR="006121A6" w:rsidRPr="003179CB" w:rsidRDefault="00B615FE" w:rsidP="006121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6121A6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Dzieci i młodzież, </w:t>
      </w:r>
      <w:bookmarkStart w:id="7" w:name="_Hlk190346722"/>
      <w:r w:rsidR="006121A6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które przeszły z instytucjonalnej pieczy zastępczej do rodzinnych form opieki, powr</w:t>
      </w:r>
      <w:r w:rsidR="00B403EB">
        <w:rPr>
          <w:rFonts w:ascii="Times New Roman" w:hAnsi="Times New Roman" w:cs="Times New Roman"/>
          <w:color w:val="000000" w:themeColor="text1"/>
          <w:sz w:val="24"/>
          <w:szCs w:val="24"/>
        </w:rPr>
        <w:t>óciły</w:t>
      </w:r>
      <w:r w:rsidR="006121A6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rodziny biologicznej,</w:t>
      </w:r>
      <w:r w:rsid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 zostały</w:t>
      </w:r>
      <w:r w:rsidR="006121A6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adoptowane </w:t>
      </w:r>
      <w:bookmarkEnd w:id="7"/>
      <w:r w:rsidR="006121A6" w:rsidRPr="00B403EB">
        <w:rPr>
          <w:rFonts w:ascii="Times New Roman" w:hAnsi="Times New Roman" w:cs="Times New Roman"/>
          <w:color w:val="000000" w:themeColor="text1"/>
          <w:sz w:val="24"/>
          <w:szCs w:val="24"/>
        </w:rPr>
        <w:t>– zaświadczenie z właściwej instytucji</w:t>
      </w:r>
      <w:r w:rsidR="00B403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F64EF0" w14:textId="77777777" w:rsidR="00B615FE" w:rsidRDefault="00B615FE" w:rsidP="00B615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14:paraId="79E7F9E6" w14:textId="71E5FA5A" w:rsidR="00B615FE" w:rsidRDefault="00B615FE" w:rsidP="00B403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36AE9FC" w14:textId="6466EF13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Ostateczna interpretacja Regulaminu należy do Beneficjenta</w:t>
      </w:r>
      <w:r w:rsidR="00742996">
        <w:rPr>
          <w:rFonts w:ascii="Times New Roman" w:hAnsi="Times New Roman" w:cs="Times New Roman"/>
          <w:sz w:val="24"/>
          <w:szCs w:val="24"/>
        </w:rPr>
        <w:t>.</w:t>
      </w:r>
    </w:p>
    <w:p w14:paraId="479F4515" w14:textId="53043B62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Nadzór nad realizacją projektu także rozstrzygnięcia spraw nieuregulowanych niniejszym Regulaminem, pozostaje po stronie Beneficjenta</w:t>
      </w:r>
      <w:r w:rsidR="00742996">
        <w:rPr>
          <w:rFonts w:ascii="Times New Roman" w:hAnsi="Times New Roman" w:cs="Times New Roman"/>
          <w:sz w:val="24"/>
          <w:szCs w:val="24"/>
        </w:rPr>
        <w:t>.</w:t>
      </w:r>
    </w:p>
    <w:p w14:paraId="442A1CFB" w14:textId="38814A18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Kwestie sporne nieuregulowane w Regulaminie rozstrzygane będą przez Beneficjenta</w:t>
      </w:r>
      <w:r w:rsidR="00742996">
        <w:rPr>
          <w:rFonts w:ascii="Times New Roman" w:hAnsi="Times New Roman" w:cs="Times New Roman"/>
          <w:sz w:val="24"/>
          <w:szCs w:val="24"/>
        </w:rPr>
        <w:t>.</w:t>
      </w:r>
    </w:p>
    <w:p w14:paraId="1EA6A7AC" w14:textId="7CF4056E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Beneficjent zastrzega prawo zmiany niniejszego Regulaminu</w:t>
      </w:r>
      <w:r w:rsidR="00742996">
        <w:rPr>
          <w:rFonts w:ascii="Times New Roman" w:hAnsi="Times New Roman" w:cs="Times New Roman"/>
          <w:sz w:val="24"/>
          <w:szCs w:val="24"/>
        </w:rPr>
        <w:t>.</w:t>
      </w:r>
    </w:p>
    <w:p w14:paraId="7A7B26D5" w14:textId="5D55C42D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sprawach nieuregulowanych niniejszym Regulaminem zastosowane będą miały przepisy Kodeksu cywilnego.</w:t>
      </w:r>
    </w:p>
    <w:p w14:paraId="618D9FCE" w14:textId="77777777" w:rsidR="00B615FE" w:rsidRDefault="00B615FE" w:rsidP="00B6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8875E" w14:textId="77777777" w:rsidR="00B615FE" w:rsidRDefault="00B615FE" w:rsidP="00B615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Załączniki do regulaminu:</w:t>
      </w:r>
    </w:p>
    <w:p w14:paraId="40ADD958" w14:textId="77777777" w:rsidR="00B615FE" w:rsidRDefault="00B615FE" w:rsidP="00B615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Załącznik numer 1 Formularz rekrutacyjny</w:t>
      </w:r>
    </w:p>
    <w:p w14:paraId="6877E7A6" w14:textId="77777777" w:rsidR="00B615FE" w:rsidRDefault="00B615FE" w:rsidP="00B615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Załącznik numer 2 Oświadczenie Kandydata/</w:t>
      </w:r>
      <w:proofErr w:type="spellStart"/>
      <w:r>
        <w:rPr>
          <w:rFonts w:ascii="Times New Roman" w:hAnsi="Times New Roman" w:cs="Times New Roman"/>
          <w:sz w:val="24"/>
          <w:szCs w:val="24"/>
        </w:rPr>
        <w:t>tki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Uczestnika/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czkę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projektu dotyczące zasad przetwarzania danych osobowych</w:t>
      </w:r>
    </w:p>
    <w:p w14:paraId="5AFEAD9C" w14:textId="77777777" w:rsidR="00B615FE" w:rsidRDefault="00B615FE" w:rsidP="00B615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Załącznik numer 3 Oświadczenie o nieuczestniczeniu w innym projekcie</w:t>
      </w:r>
    </w:p>
    <w:p w14:paraId="77571F7F" w14:textId="77777777" w:rsidR="00B615FE" w:rsidRDefault="00B615FE" w:rsidP="00B615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Załącznik numer 4 Karta oceny formularza rekrutacyjnego</w:t>
      </w:r>
    </w:p>
    <w:p w14:paraId="64604591" w14:textId="77777777" w:rsidR="00B615FE" w:rsidRDefault="00B615FE" w:rsidP="00B615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Załącznik numer 5 Wzór umowy reklamacji </w:t>
      </w:r>
    </w:p>
    <w:p w14:paraId="5C59C462" w14:textId="77777777" w:rsidR="00B615FE" w:rsidRDefault="00B615FE" w:rsidP="00B61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Załącznik numer 6 </w:t>
      </w:r>
      <w:r>
        <w:rPr>
          <w:rFonts w:ascii="Times New Roman" w:hAnsi="Times New Roman" w:cs="Times New Roman"/>
          <w:sz w:val="24"/>
          <w:szCs w:val="24"/>
        </w:rPr>
        <w:t>Oświadczenie potwierdzające miejsce zamieszkania lub miejsce pobierania nauki</w:t>
      </w:r>
    </w:p>
    <w:p w14:paraId="39F928BF" w14:textId="4D193CB2" w:rsidR="002A2DB5" w:rsidRPr="002A2DB5" w:rsidRDefault="002A2DB5" w:rsidP="002A2D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A52D8" w14:textId="77777777" w:rsidR="002A2DB5" w:rsidRPr="002A2DB5" w:rsidRDefault="002A2DB5" w:rsidP="002A2D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846DB" w14:textId="77777777" w:rsidR="00214ACC" w:rsidRDefault="00214ACC"/>
    <w:sectPr w:rsidR="00214ACC" w:rsidSect="007C0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DBB5" w14:textId="77777777" w:rsidR="00753D7F" w:rsidRDefault="00753D7F" w:rsidP="00214ACC">
      <w:pPr>
        <w:spacing w:after="0" w:line="240" w:lineRule="auto"/>
      </w:pPr>
      <w:r>
        <w:separator/>
      </w:r>
    </w:p>
  </w:endnote>
  <w:endnote w:type="continuationSeparator" w:id="0">
    <w:p w14:paraId="6A6A2019" w14:textId="77777777" w:rsidR="00753D7F" w:rsidRDefault="00753D7F" w:rsidP="0021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B966" w14:textId="77777777" w:rsidR="00214ACC" w:rsidRDefault="00214A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781" w14:textId="77777777" w:rsidR="00214ACC" w:rsidRDefault="00214A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5822" w14:textId="77777777" w:rsidR="00214ACC" w:rsidRDefault="00214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112A" w14:textId="77777777" w:rsidR="00753D7F" w:rsidRDefault="00753D7F" w:rsidP="00214ACC">
      <w:pPr>
        <w:spacing w:after="0" w:line="240" w:lineRule="auto"/>
      </w:pPr>
      <w:r>
        <w:separator/>
      </w:r>
    </w:p>
  </w:footnote>
  <w:footnote w:type="continuationSeparator" w:id="0">
    <w:p w14:paraId="382A1DA8" w14:textId="77777777" w:rsidR="00753D7F" w:rsidRDefault="00753D7F" w:rsidP="00214ACC">
      <w:pPr>
        <w:spacing w:after="0" w:line="240" w:lineRule="auto"/>
      </w:pPr>
      <w:r>
        <w:continuationSeparator/>
      </w:r>
    </w:p>
  </w:footnote>
  <w:footnote w:id="1">
    <w:p w14:paraId="45B451BA" w14:textId="035089AF" w:rsidR="004A0406" w:rsidRPr="00242B28" w:rsidRDefault="004A0406" w:rsidP="00242B28">
      <w:pPr>
        <w:pStyle w:val="Tekstprzypisudolnego"/>
        <w:jc w:val="both"/>
        <w:rPr>
          <w:sz w:val="18"/>
          <w:szCs w:val="18"/>
        </w:rPr>
      </w:pPr>
      <w:r w:rsidRPr="00242B28">
        <w:rPr>
          <w:rStyle w:val="Odwoanieprzypisudolnego"/>
          <w:sz w:val="18"/>
          <w:szCs w:val="18"/>
        </w:rPr>
        <w:footnoteRef/>
      </w:r>
      <w:r w:rsidRPr="00242B28">
        <w:rPr>
          <w:sz w:val="18"/>
          <w:szCs w:val="18"/>
        </w:rPr>
        <w:t xml:space="preserve"> </w:t>
      </w:r>
      <w:proofErr w:type="spellStart"/>
      <w:r w:rsidRPr="00242B28">
        <w:rPr>
          <w:sz w:val="18"/>
          <w:szCs w:val="18"/>
        </w:rPr>
        <w:t>zg</w:t>
      </w:r>
      <w:proofErr w:type="spellEnd"/>
      <w:r w:rsidRPr="00242B28">
        <w:rPr>
          <w:sz w:val="18"/>
          <w:szCs w:val="18"/>
        </w:rPr>
        <w:t>. z Ustawą o wsparciu rodziny i pieczy zastępczej</w:t>
      </w:r>
      <w:r w:rsidR="00242B28" w:rsidRPr="00242B28">
        <w:rPr>
          <w:sz w:val="18"/>
          <w:szCs w:val="18"/>
        </w:rPr>
        <w:t xml:space="preserve"> </w:t>
      </w:r>
      <w:r w:rsidRPr="00242B28">
        <w:rPr>
          <w:sz w:val="18"/>
          <w:szCs w:val="18"/>
        </w:rPr>
        <w:t>art.37. Objęcie dziecka jedną z form pieczy zastępczej następuje na okres nie dłuższy niż do osiągnięcia pełnoletności. O</w:t>
      </w:r>
      <w:r w:rsidR="00242B28">
        <w:rPr>
          <w:sz w:val="18"/>
          <w:szCs w:val="18"/>
        </w:rPr>
        <w:t>soba</w:t>
      </w:r>
      <w:r w:rsidRPr="00242B28">
        <w:rPr>
          <w:sz w:val="18"/>
          <w:szCs w:val="18"/>
        </w:rPr>
        <w:t>, kt</w:t>
      </w:r>
      <w:r w:rsidR="00242B28">
        <w:rPr>
          <w:sz w:val="18"/>
          <w:szCs w:val="18"/>
        </w:rPr>
        <w:t>óra</w:t>
      </w:r>
      <w:r w:rsidRPr="00242B28">
        <w:rPr>
          <w:sz w:val="18"/>
          <w:szCs w:val="18"/>
        </w:rPr>
        <w:t xml:space="preserve"> </w:t>
      </w:r>
      <w:r w:rsidR="00242B28">
        <w:rPr>
          <w:sz w:val="18"/>
          <w:szCs w:val="18"/>
        </w:rPr>
        <w:t>o</w:t>
      </w:r>
      <w:r w:rsidRPr="00242B28">
        <w:rPr>
          <w:sz w:val="18"/>
          <w:szCs w:val="18"/>
        </w:rPr>
        <w:t>siągnęła</w:t>
      </w:r>
      <w:r w:rsidR="00242B28">
        <w:rPr>
          <w:sz w:val="18"/>
          <w:szCs w:val="18"/>
        </w:rPr>
        <w:t xml:space="preserve"> </w:t>
      </w:r>
      <w:r w:rsidRPr="00242B28">
        <w:rPr>
          <w:sz w:val="18"/>
          <w:szCs w:val="18"/>
        </w:rPr>
        <w:t>pełnoletność przebywając w pieczy zastępczej, może przebywać w dotychczasowej rodzinie zastępczej, rodzinnym domu dziecka,</w:t>
      </w:r>
      <w:r w:rsidR="00242B28">
        <w:rPr>
          <w:sz w:val="18"/>
          <w:szCs w:val="18"/>
        </w:rPr>
        <w:t xml:space="preserve"> </w:t>
      </w:r>
      <w:r w:rsidRPr="00242B28">
        <w:rPr>
          <w:sz w:val="18"/>
          <w:szCs w:val="18"/>
        </w:rPr>
        <w:t>regionalnej placówce opiekuńczo-terapeutycznej za zgodną rodziny zastępczej, organu prowadzącego rodzinny dom dziecka, dyrektora</w:t>
      </w:r>
      <w:r w:rsidR="00242B28">
        <w:rPr>
          <w:sz w:val="18"/>
          <w:szCs w:val="18"/>
        </w:rPr>
        <w:t xml:space="preserve"> </w:t>
      </w:r>
      <w:r w:rsidRPr="00242B28">
        <w:rPr>
          <w:sz w:val="18"/>
          <w:szCs w:val="18"/>
        </w:rPr>
        <w:t>placówki opiekuńczo-wychowawczej albo dyrektora placówki opiekuńczo-terapeutycznej, nie dłużej niż do ukończenia 25 roku życia.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AC0A" w14:textId="77777777" w:rsidR="00214ACC" w:rsidRDefault="00214A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B35" w14:textId="35B2EDFD" w:rsidR="00214ACC" w:rsidRDefault="00214ACC">
    <w:pPr>
      <w:pStyle w:val="Nagwek"/>
    </w:pPr>
    <w:r>
      <w:rPr>
        <w:noProof/>
      </w:rPr>
      <w:drawing>
        <wp:inline distT="0" distB="0" distL="0" distR="0" wp14:anchorId="2C60D795" wp14:editId="0C4D48FF">
          <wp:extent cx="5760720" cy="496570"/>
          <wp:effectExtent l="0" t="0" r="0" b="0"/>
          <wp:docPr id="1033581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4909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F9C8" w14:textId="77777777" w:rsidR="00214ACC" w:rsidRDefault="00214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3E3"/>
    <w:multiLevelType w:val="hybridMultilevel"/>
    <w:tmpl w:val="60DE7800"/>
    <w:lvl w:ilvl="0" w:tplc="5A2CC97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1B730F"/>
    <w:multiLevelType w:val="hybridMultilevel"/>
    <w:tmpl w:val="2446F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0D14"/>
    <w:multiLevelType w:val="hybridMultilevel"/>
    <w:tmpl w:val="D4AA2120"/>
    <w:lvl w:ilvl="0" w:tplc="3B1C2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E84C4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52A9"/>
    <w:multiLevelType w:val="hybridMultilevel"/>
    <w:tmpl w:val="534CF4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C4BAD"/>
    <w:multiLevelType w:val="hybridMultilevel"/>
    <w:tmpl w:val="6DACC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CBA"/>
    <w:multiLevelType w:val="hybridMultilevel"/>
    <w:tmpl w:val="0A06F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55166"/>
    <w:multiLevelType w:val="hybridMultilevel"/>
    <w:tmpl w:val="673E2390"/>
    <w:lvl w:ilvl="0" w:tplc="9C2E0A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4E90"/>
    <w:multiLevelType w:val="hybridMultilevel"/>
    <w:tmpl w:val="653C2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E3B69"/>
    <w:multiLevelType w:val="hybridMultilevel"/>
    <w:tmpl w:val="BFC0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88C"/>
    <w:multiLevelType w:val="hybridMultilevel"/>
    <w:tmpl w:val="C81A4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44AB9"/>
    <w:multiLevelType w:val="hybridMultilevel"/>
    <w:tmpl w:val="E328F6AA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E427776"/>
    <w:multiLevelType w:val="hybridMultilevel"/>
    <w:tmpl w:val="1E421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1932"/>
    <w:multiLevelType w:val="hybridMultilevel"/>
    <w:tmpl w:val="EB98C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415EF"/>
    <w:multiLevelType w:val="hybridMultilevel"/>
    <w:tmpl w:val="6E507F7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E035C9"/>
    <w:multiLevelType w:val="hybridMultilevel"/>
    <w:tmpl w:val="4D0E9C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B7576"/>
    <w:multiLevelType w:val="hybridMultilevel"/>
    <w:tmpl w:val="82EC1624"/>
    <w:lvl w:ilvl="0" w:tplc="BE9E4F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07485"/>
    <w:multiLevelType w:val="hybridMultilevel"/>
    <w:tmpl w:val="BBBE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A4212"/>
    <w:multiLevelType w:val="hybridMultilevel"/>
    <w:tmpl w:val="70EA5AD8"/>
    <w:lvl w:ilvl="0" w:tplc="C6DA4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C6232A"/>
    <w:multiLevelType w:val="hybridMultilevel"/>
    <w:tmpl w:val="97AC49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C76B06"/>
    <w:multiLevelType w:val="hybridMultilevel"/>
    <w:tmpl w:val="A92C7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823F0"/>
    <w:multiLevelType w:val="hybridMultilevel"/>
    <w:tmpl w:val="EDA47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4851"/>
    <w:multiLevelType w:val="hybridMultilevel"/>
    <w:tmpl w:val="D4EE42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3013C"/>
    <w:multiLevelType w:val="hybridMultilevel"/>
    <w:tmpl w:val="397E0650"/>
    <w:lvl w:ilvl="0" w:tplc="D75ECE26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53AFC"/>
    <w:multiLevelType w:val="hybridMultilevel"/>
    <w:tmpl w:val="3460D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B4FC4"/>
    <w:multiLevelType w:val="hybridMultilevel"/>
    <w:tmpl w:val="A212194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F1F28"/>
    <w:multiLevelType w:val="hybridMultilevel"/>
    <w:tmpl w:val="A7F4B916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26BD3"/>
    <w:multiLevelType w:val="hybridMultilevel"/>
    <w:tmpl w:val="735AC18C"/>
    <w:lvl w:ilvl="0" w:tplc="5DAC077C">
      <w:start w:val="1"/>
      <w:numFmt w:val="decimal"/>
      <w:lvlText w:val="%1."/>
      <w:lvlJc w:val="left"/>
      <w:pPr>
        <w:ind w:left="740" w:hanging="3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8407C"/>
    <w:multiLevelType w:val="hybridMultilevel"/>
    <w:tmpl w:val="3D70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93D25"/>
    <w:multiLevelType w:val="hybridMultilevel"/>
    <w:tmpl w:val="4ACA7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8144F"/>
    <w:multiLevelType w:val="hybridMultilevel"/>
    <w:tmpl w:val="D37CF06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4CE2A8D"/>
    <w:multiLevelType w:val="hybridMultilevel"/>
    <w:tmpl w:val="8BF264EE"/>
    <w:lvl w:ilvl="0" w:tplc="5CCC689E">
      <w:start w:val="1"/>
      <w:numFmt w:val="decimal"/>
      <w:lvlText w:val="%1.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4548C"/>
    <w:multiLevelType w:val="hybridMultilevel"/>
    <w:tmpl w:val="801AC38A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3" w15:restartNumberingAfterBreak="0">
    <w:nsid w:val="586F6043"/>
    <w:multiLevelType w:val="hybridMultilevel"/>
    <w:tmpl w:val="D0AE60CC"/>
    <w:lvl w:ilvl="0" w:tplc="A086A87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8EF1F06"/>
    <w:multiLevelType w:val="hybridMultilevel"/>
    <w:tmpl w:val="FECC827C"/>
    <w:lvl w:ilvl="0" w:tplc="71C641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71B83"/>
    <w:multiLevelType w:val="hybridMultilevel"/>
    <w:tmpl w:val="FD4E2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B34D1"/>
    <w:multiLevelType w:val="hybridMultilevel"/>
    <w:tmpl w:val="616AA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04571"/>
    <w:multiLevelType w:val="hybridMultilevel"/>
    <w:tmpl w:val="9EBE6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1684B"/>
    <w:multiLevelType w:val="hybridMultilevel"/>
    <w:tmpl w:val="5E58D3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338BD"/>
    <w:multiLevelType w:val="hybridMultilevel"/>
    <w:tmpl w:val="825EB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A6CCF"/>
    <w:multiLevelType w:val="hybridMultilevel"/>
    <w:tmpl w:val="7010A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C2972"/>
    <w:multiLevelType w:val="hybridMultilevel"/>
    <w:tmpl w:val="FDD20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73A7C"/>
    <w:multiLevelType w:val="hybridMultilevel"/>
    <w:tmpl w:val="D3FE69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066D5"/>
    <w:multiLevelType w:val="hybridMultilevel"/>
    <w:tmpl w:val="805E1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14C4C"/>
    <w:multiLevelType w:val="hybridMultilevel"/>
    <w:tmpl w:val="796EC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020C0"/>
    <w:multiLevelType w:val="hybridMultilevel"/>
    <w:tmpl w:val="9B0C97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43456">
    <w:abstractNumId w:val="34"/>
  </w:num>
  <w:num w:numId="2" w16cid:durableId="1932927937">
    <w:abstractNumId w:val="6"/>
  </w:num>
  <w:num w:numId="3" w16cid:durableId="353697852">
    <w:abstractNumId w:val="36"/>
  </w:num>
  <w:num w:numId="4" w16cid:durableId="2034064217">
    <w:abstractNumId w:val="33"/>
  </w:num>
  <w:num w:numId="5" w16cid:durableId="367335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952798">
    <w:abstractNumId w:val="31"/>
  </w:num>
  <w:num w:numId="7" w16cid:durableId="2555278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537379">
    <w:abstractNumId w:val="38"/>
  </w:num>
  <w:num w:numId="9" w16cid:durableId="171459374">
    <w:abstractNumId w:val="42"/>
  </w:num>
  <w:num w:numId="10" w16cid:durableId="1709143102">
    <w:abstractNumId w:val="12"/>
  </w:num>
  <w:num w:numId="11" w16cid:durableId="443883095">
    <w:abstractNumId w:val="35"/>
  </w:num>
  <w:num w:numId="12" w16cid:durableId="1580754478">
    <w:abstractNumId w:val="20"/>
  </w:num>
  <w:num w:numId="13" w16cid:durableId="1093237176">
    <w:abstractNumId w:val="16"/>
  </w:num>
  <w:num w:numId="14" w16cid:durableId="180900337">
    <w:abstractNumId w:val="37"/>
  </w:num>
  <w:num w:numId="15" w16cid:durableId="1107431369">
    <w:abstractNumId w:val="17"/>
  </w:num>
  <w:num w:numId="16" w16cid:durableId="1321809147">
    <w:abstractNumId w:val="40"/>
  </w:num>
  <w:num w:numId="17" w16cid:durableId="1693266557">
    <w:abstractNumId w:val="9"/>
  </w:num>
  <w:num w:numId="18" w16cid:durableId="1557665296">
    <w:abstractNumId w:val="2"/>
  </w:num>
  <w:num w:numId="19" w16cid:durableId="1110932523">
    <w:abstractNumId w:val="7"/>
  </w:num>
  <w:num w:numId="20" w16cid:durableId="436172813">
    <w:abstractNumId w:val="39"/>
  </w:num>
  <w:num w:numId="21" w16cid:durableId="307588791">
    <w:abstractNumId w:val="1"/>
  </w:num>
  <w:num w:numId="22" w16cid:durableId="445198082">
    <w:abstractNumId w:val="44"/>
  </w:num>
  <w:num w:numId="23" w16cid:durableId="9606951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7364716">
    <w:abstractNumId w:val="25"/>
  </w:num>
  <w:num w:numId="25" w16cid:durableId="1833836694">
    <w:abstractNumId w:val="26"/>
  </w:num>
  <w:num w:numId="26" w16cid:durableId="535697713">
    <w:abstractNumId w:val="24"/>
  </w:num>
  <w:num w:numId="27" w16cid:durableId="685643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980057">
    <w:abstractNumId w:val="22"/>
  </w:num>
  <w:num w:numId="29" w16cid:durableId="166554452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57764414">
    <w:abstractNumId w:val="11"/>
  </w:num>
  <w:num w:numId="31" w16cid:durableId="1716469778">
    <w:abstractNumId w:val="0"/>
  </w:num>
  <w:num w:numId="32" w16cid:durableId="444882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770307">
    <w:abstractNumId w:val="41"/>
  </w:num>
  <w:num w:numId="34" w16cid:durableId="14789568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363039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63619666">
    <w:abstractNumId w:val="11"/>
  </w:num>
  <w:num w:numId="37" w16cid:durableId="318925492">
    <w:abstractNumId w:val="32"/>
  </w:num>
  <w:num w:numId="38" w16cid:durableId="962687341">
    <w:abstractNumId w:val="15"/>
  </w:num>
  <w:num w:numId="39" w16cid:durableId="965697675">
    <w:abstractNumId w:val="22"/>
  </w:num>
  <w:num w:numId="40" w16cid:durableId="242492013">
    <w:abstractNumId w:val="43"/>
  </w:num>
  <w:num w:numId="41" w16cid:durableId="1603957999">
    <w:abstractNumId w:val="18"/>
  </w:num>
  <w:num w:numId="42" w16cid:durableId="1100220154">
    <w:abstractNumId w:val="8"/>
  </w:num>
  <w:num w:numId="43" w16cid:durableId="1457214995">
    <w:abstractNumId w:val="28"/>
  </w:num>
  <w:num w:numId="44" w16cid:durableId="993722636">
    <w:abstractNumId w:val="19"/>
  </w:num>
  <w:num w:numId="45" w16cid:durableId="1197618382">
    <w:abstractNumId w:val="13"/>
  </w:num>
  <w:num w:numId="46" w16cid:durableId="1130198646">
    <w:abstractNumId w:val="30"/>
  </w:num>
  <w:num w:numId="47" w16cid:durableId="264771382">
    <w:abstractNumId w:val="10"/>
  </w:num>
  <w:num w:numId="48" w16cid:durableId="1979646321">
    <w:abstractNumId w:val="4"/>
  </w:num>
  <w:num w:numId="49" w16cid:durableId="890308222">
    <w:abstractNumId w:val="21"/>
  </w:num>
  <w:num w:numId="50" w16cid:durableId="961963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CC"/>
    <w:rsid w:val="00021F15"/>
    <w:rsid w:val="00025F60"/>
    <w:rsid w:val="0003081B"/>
    <w:rsid w:val="0004720B"/>
    <w:rsid w:val="00055F2B"/>
    <w:rsid w:val="00066674"/>
    <w:rsid w:val="00074CC8"/>
    <w:rsid w:val="00090424"/>
    <w:rsid w:val="000C5081"/>
    <w:rsid w:val="000D0A13"/>
    <w:rsid w:val="000D1232"/>
    <w:rsid w:val="000F68FB"/>
    <w:rsid w:val="00115667"/>
    <w:rsid w:val="00117CA5"/>
    <w:rsid w:val="00126CF2"/>
    <w:rsid w:val="00127B57"/>
    <w:rsid w:val="00134E1A"/>
    <w:rsid w:val="001408D8"/>
    <w:rsid w:val="00141307"/>
    <w:rsid w:val="00141E25"/>
    <w:rsid w:val="001506E7"/>
    <w:rsid w:val="001C1780"/>
    <w:rsid w:val="001C18A8"/>
    <w:rsid w:val="001D1A82"/>
    <w:rsid w:val="001F197F"/>
    <w:rsid w:val="002131E4"/>
    <w:rsid w:val="00214ACC"/>
    <w:rsid w:val="00216A29"/>
    <w:rsid w:val="0022380D"/>
    <w:rsid w:val="002264DA"/>
    <w:rsid w:val="00230A24"/>
    <w:rsid w:val="002310B5"/>
    <w:rsid w:val="00242B28"/>
    <w:rsid w:val="00244724"/>
    <w:rsid w:val="0024533F"/>
    <w:rsid w:val="002749B6"/>
    <w:rsid w:val="00276EFE"/>
    <w:rsid w:val="002A2DB5"/>
    <w:rsid w:val="002B013C"/>
    <w:rsid w:val="002B763A"/>
    <w:rsid w:val="002E3B58"/>
    <w:rsid w:val="002E468E"/>
    <w:rsid w:val="002F0B8E"/>
    <w:rsid w:val="002F6782"/>
    <w:rsid w:val="002F6AD7"/>
    <w:rsid w:val="00301D8E"/>
    <w:rsid w:val="0030234E"/>
    <w:rsid w:val="00303E2D"/>
    <w:rsid w:val="00306192"/>
    <w:rsid w:val="003179CB"/>
    <w:rsid w:val="003407CC"/>
    <w:rsid w:val="00361345"/>
    <w:rsid w:val="003756E1"/>
    <w:rsid w:val="003805DA"/>
    <w:rsid w:val="003B1622"/>
    <w:rsid w:val="003B3FD0"/>
    <w:rsid w:val="003C5652"/>
    <w:rsid w:val="003D06B1"/>
    <w:rsid w:val="003D2567"/>
    <w:rsid w:val="003E74FB"/>
    <w:rsid w:val="003F342A"/>
    <w:rsid w:val="004149B2"/>
    <w:rsid w:val="004149D1"/>
    <w:rsid w:val="004408C9"/>
    <w:rsid w:val="00472381"/>
    <w:rsid w:val="00482520"/>
    <w:rsid w:val="00490DE6"/>
    <w:rsid w:val="00496528"/>
    <w:rsid w:val="004A0406"/>
    <w:rsid w:val="004B4D3D"/>
    <w:rsid w:val="004C7791"/>
    <w:rsid w:val="004E52CE"/>
    <w:rsid w:val="004E67F5"/>
    <w:rsid w:val="00504FF8"/>
    <w:rsid w:val="005123D1"/>
    <w:rsid w:val="005205E5"/>
    <w:rsid w:val="00523D5F"/>
    <w:rsid w:val="00527024"/>
    <w:rsid w:val="005378E1"/>
    <w:rsid w:val="005500A9"/>
    <w:rsid w:val="00562103"/>
    <w:rsid w:val="00580F39"/>
    <w:rsid w:val="005957FB"/>
    <w:rsid w:val="005A7479"/>
    <w:rsid w:val="005C20A3"/>
    <w:rsid w:val="005C5DD0"/>
    <w:rsid w:val="005E0169"/>
    <w:rsid w:val="005E1B0B"/>
    <w:rsid w:val="005E5985"/>
    <w:rsid w:val="006023E9"/>
    <w:rsid w:val="006121A6"/>
    <w:rsid w:val="00630AF3"/>
    <w:rsid w:val="006508F8"/>
    <w:rsid w:val="0065411B"/>
    <w:rsid w:val="00666CF5"/>
    <w:rsid w:val="006700A4"/>
    <w:rsid w:val="0068270B"/>
    <w:rsid w:val="006E5C4D"/>
    <w:rsid w:val="006E64A6"/>
    <w:rsid w:val="006F2E28"/>
    <w:rsid w:val="0070019C"/>
    <w:rsid w:val="00700CE0"/>
    <w:rsid w:val="0071459A"/>
    <w:rsid w:val="007214BD"/>
    <w:rsid w:val="007227CC"/>
    <w:rsid w:val="0073041B"/>
    <w:rsid w:val="00734899"/>
    <w:rsid w:val="00741F0A"/>
    <w:rsid w:val="00742996"/>
    <w:rsid w:val="00753D7F"/>
    <w:rsid w:val="00755FB2"/>
    <w:rsid w:val="0076145D"/>
    <w:rsid w:val="007646A7"/>
    <w:rsid w:val="007A7EE0"/>
    <w:rsid w:val="007B223A"/>
    <w:rsid w:val="007C0246"/>
    <w:rsid w:val="007C08DA"/>
    <w:rsid w:val="007F0E69"/>
    <w:rsid w:val="00801C66"/>
    <w:rsid w:val="00815A9B"/>
    <w:rsid w:val="00823ECB"/>
    <w:rsid w:val="0082498D"/>
    <w:rsid w:val="0082682D"/>
    <w:rsid w:val="0083360E"/>
    <w:rsid w:val="008536EC"/>
    <w:rsid w:val="00874C1C"/>
    <w:rsid w:val="00876B00"/>
    <w:rsid w:val="00882A68"/>
    <w:rsid w:val="008902C8"/>
    <w:rsid w:val="008947D3"/>
    <w:rsid w:val="008A68A5"/>
    <w:rsid w:val="008F453B"/>
    <w:rsid w:val="009220E3"/>
    <w:rsid w:val="009327E8"/>
    <w:rsid w:val="00944902"/>
    <w:rsid w:val="00953172"/>
    <w:rsid w:val="00965F77"/>
    <w:rsid w:val="009762DC"/>
    <w:rsid w:val="00981CAD"/>
    <w:rsid w:val="00983487"/>
    <w:rsid w:val="009853E5"/>
    <w:rsid w:val="00986586"/>
    <w:rsid w:val="009954A8"/>
    <w:rsid w:val="009964C9"/>
    <w:rsid w:val="009B5761"/>
    <w:rsid w:val="009B7132"/>
    <w:rsid w:val="009C1658"/>
    <w:rsid w:val="009C47A7"/>
    <w:rsid w:val="009D689F"/>
    <w:rsid w:val="009D79B5"/>
    <w:rsid w:val="009F6BAD"/>
    <w:rsid w:val="00A008D7"/>
    <w:rsid w:val="00A02414"/>
    <w:rsid w:val="00A05575"/>
    <w:rsid w:val="00A165B4"/>
    <w:rsid w:val="00A16DCA"/>
    <w:rsid w:val="00A4184D"/>
    <w:rsid w:val="00A50FE6"/>
    <w:rsid w:val="00A559DC"/>
    <w:rsid w:val="00A60516"/>
    <w:rsid w:val="00A64215"/>
    <w:rsid w:val="00A80EFA"/>
    <w:rsid w:val="00A82F37"/>
    <w:rsid w:val="00AA0360"/>
    <w:rsid w:val="00AA165E"/>
    <w:rsid w:val="00AA3461"/>
    <w:rsid w:val="00AA713F"/>
    <w:rsid w:val="00AB29F2"/>
    <w:rsid w:val="00AB7898"/>
    <w:rsid w:val="00AC10C7"/>
    <w:rsid w:val="00AD0E12"/>
    <w:rsid w:val="00AD632A"/>
    <w:rsid w:val="00AE23A6"/>
    <w:rsid w:val="00AE3A5C"/>
    <w:rsid w:val="00AE599F"/>
    <w:rsid w:val="00AF4DC5"/>
    <w:rsid w:val="00B13996"/>
    <w:rsid w:val="00B17080"/>
    <w:rsid w:val="00B203D1"/>
    <w:rsid w:val="00B33BCA"/>
    <w:rsid w:val="00B403EB"/>
    <w:rsid w:val="00B42C03"/>
    <w:rsid w:val="00B56563"/>
    <w:rsid w:val="00B56B2C"/>
    <w:rsid w:val="00B615FE"/>
    <w:rsid w:val="00B67E6C"/>
    <w:rsid w:val="00B745CF"/>
    <w:rsid w:val="00B8382C"/>
    <w:rsid w:val="00B90498"/>
    <w:rsid w:val="00BB0944"/>
    <w:rsid w:val="00BB22EF"/>
    <w:rsid w:val="00BB314B"/>
    <w:rsid w:val="00BB3910"/>
    <w:rsid w:val="00BB710F"/>
    <w:rsid w:val="00BE7284"/>
    <w:rsid w:val="00BF637D"/>
    <w:rsid w:val="00C04BEE"/>
    <w:rsid w:val="00C071C2"/>
    <w:rsid w:val="00C11B1C"/>
    <w:rsid w:val="00C4653C"/>
    <w:rsid w:val="00C66788"/>
    <w:rsid w:val="00C7733B"/>
    <w:rsid w:val="00C84B55"/>
    <w:rsid w:val="00C87C77"/>
    <w:rsid w:val="00CA5BF2"/>
    <w:rsid w:val="00CB0BDB"/>
    <w:rsid w:val="00CC5CB0"/>
    <w:rsid w:val="00CE44BC"/>
    <w:rsid w:val="00CF1442"/>
    <w:rsid w:val="00D02A49"/>
    <w:rsid w:val="00D0770D"/>
    <w:rsid w:val="00D17416"/>
    <w:rsid w:val="00D24850"/>
    <w:rsid w:val="00D24D91"/>
    <w:rsid w:val="00D37943"/>
    <w:rsid w:val="00D75B02"/>
    <w:rsid w:val="00D85287"/>
    <w:rsid w:val="00D877AF"/>
    <w:rsid w:val="00D91D96"/>
    <w:rsid w:val="00D969F1"/>
    <w:rsid w:val="00DA222E"/>
    <w:rsid w:val="00DC68B3"/>
    <w:rsid w:val="00DE6D1C"/>
    <w:rsid w:val="00E00A40"/>
    <w:rsid w:val="00E025E5"/>
    <w:rsid w:val="00E14D3B"/>
    <w:rsid w:val="00E309D9"/>
    <w:rsid w:val="00E33092"/>
    <w:rsid w:val="00E523AF"/>
    <w:rsid w:val="00E64499"/>
    <w:rsid w:val="00E67FDD"/>
    <w:rsid w:val="00E76146"/>
    <w:rsid w:val="00E85864"/>
    <w:rsid w:val="00E87A4C"/>
    <w:rsid w:val="00E938BF"/>
    <w:rsid w:val="00EC057D"/>
    <w:rsid w:val="00EF0520"/>
    <w:rsid w:val="00EF1D4C"/>
    <w:rsid w:val="00F11FC0"/>
    <w:rsid w:val="00F153DF"/>
    <w:rsid w:val="00F23CB3"/>
    <w:rsid w:val="00F332A2"/>
    <w:rsid w:val="00F3494A"/>
    <w:rsid w:val="00F62269"/>
    <w:rsid w:val="00F7195F"/>
    <w:rsid w:val="00F83F91"/>
    <w:rsid w:val="00F86EBA"/>
    <w:rsid w:val="00FA1B4B"/>
    <w:rsid w:val="00FB4D85"/>
    <w:rsid w:val="00FC2F75"/>
    <w:rsid w:val="00FC37CE"/>
    <w:rsid w:val="00FC7452"/>
    <w:rsid w:val="00FE7F58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EA2E"/>
  <w15:chartTrackingRefBased/>
  <w15:docId w15:val="{3F35F55E-CD99-40EF-8F2B-A18A6687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0C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A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A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A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A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A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A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ACC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14A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A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A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A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ACC"/>
  </w:style>
  <w:style w:type="paragraph" w:styleId="Stopka">
    <w:name w:val="footer"/>
    <w:basedOn w:val="Normalny"/>
    <w:link w:val="StopkaZnak"/>
    <w:uiPriority w:val="99"/>
    <w:unhideWhenUsed/>
    <w:rsid w:val="0021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ACC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locked/>
    <w:rsid w:val="002A2DB5"/>
    <w:rPr>
      <w:sz w:val="22"/>
      <w:szCs w:val="22"/>
    </w:rPr>
  </w:style>
  <w:style w:type="character" w:customStyle="1" w:styleId="markedcontent">
    <w:name w:val="markedcontent"/>
    <w:basedOn w:val="Domylnaczcionkaakapitu"/>
    <w:rsid w:val="001C1780"/>
  </w:style>
  <w:style w:type="character" w:styleId="Hipercze">
    <w:name w:val="Hyperlink"/>
    <w:basedOn w:val="Domylnaczcionkaakapitu"/>
    <w:uiPriority w:val="99"/>
    <w:unhideWhenUsed/>
    <w:rsid w:val="005500A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4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4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406"/>
    <w:rPr>
      <w:vertAlign w:val="superscript"/>
    </w:rPr>
  </w:style>
  <w:style w:type="paragraph" w:styleId="Poprawka">
    <w:name w:val="Revision"/>
    <w:hidden/>
    <w:uiPriority w:val="99"/>
    <w:semiHidden/>
    <w:rsid w:val="009327E8"/>
    <w:pPr>
      <w:spacing w:after="0" w:line="240" w:lineRule="auto"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8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89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iznes.olkus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E97C-6A86-4068-9AD5-6F515B6A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2404</TotalTime>
  <Pages>27</Pages>
  <Words>8561</Words>
  <Characters>51367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Pomierna</dc:creator>
  <cp:keywords/>
  <dc:description/>
  <cp:lastModifiedBy>Paweł Krawczyk</cp:lastModifiedBy>
  <cp:revision>60</cp:revision>
  <cp:lastPrinted>2025-02-10T13:52:00Z</cp:lastPrinted>
  <dcterms:created xsi:type="dcterms:W3CDTF">2025-01-31T13:17:00Z</dcterms:created>
  <dcterms:modified xsi:type="dcterms:W3CDTF">2025-05-27T10:08:00Z</dcterms:modified>
</cp:coreProperties>
</file>