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righ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Załącznik nr 1 do Regulaminu rekrutacji i uczestnictwa w projekcie „Kreatywator – wsparcie aktywizacji społeczno-zawodowej dla osób z Województwa Śląskiego”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FORMULARZ REKRUTACYJNY</w:t>
      </w:r>
    </w:p>
    <w:p>
      <w:pPr>
        <w:pStyle w:val="normal1"/>
        <w:rPr/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 udziału w projekcie „Usługi aktywnej integracji – kompleksowy program wsparcia</w:t>
      </w:r>
      <w:r>
        <w:rPr/>
        <w:t xml:space="preserve"> ”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NR FESL.07.02-IZ.01-0635/23-006 realizowanego w ramach Priorytetu 7. Fundusze Europejskie dla społeczeństwa Działanie 7.2 Aktywna integracja w ramach programu Fundusze Europejskie dla Śląskiego 2021 – 2027.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Szanowni Państwo,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Dziękujemy za zainteresowanie się naszym projektem. Prosimy aby formularz został wypełniony </w:t>
      </w: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CZYTELNIE, DRUKOWANYMI LITERAMI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w języku polskim.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Wszystkie podpisy na dokumentach powinny być czytelne, natomiast skreślenia </w:t>
      </w:r>
      <w:r>
        <w:rPr>
          <w:i/>
          <w:sz w:val="22"/>
          <w:szCs w:val="22"/>
        </w:rPr>
        <w:t>parafowane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 Nie dopuszcza się ingerencji w treść formularza rekrutacyjnego usuwania zapisów, logotypów. Stwierdzenia dotyczące Kandydatów/tek na  Uczestników/czki projektu w pytaniach wskazujemy zaznaczając X w miejscach do tego wskazanych w Formularzu rekrutacyjnym.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Złożenie formularza na nieodpowiednim wzorze, nie wypełnienie wszystkich wymaganych punktów Formularza lub </w:t>
      </w:r>
      <w:r>
        <w:rPr>
          <w:i/>
          <w:sz w:val="22"/>
          <w:szCs w:val="22"/>
        </w:rPr>
        <w:t>niezłożenie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wymaganych podpisów będzie skutkować odrzuceniem Formularza z przyczyn formalnych.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892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0"/>
        <w:gridCol w:w="4394"/>
      </w:tblGrid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Numer identyfikacyjny (NIK)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 i godzina wpływu kwestionariusz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Podpis osoby przyjmującej formularz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(Wypełnia pracownik Biura Projektu)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2"/>
        <w:tblW w:w="8926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55"/>
        <w:gridCol w:w="2263"/>
        <w:gridCol w:w="3408"/>
      </w:tblGrid>
      <w:tr>
        <w:trPr/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Wypełnia Kandydat/tka na Uczestnika/czkę Projektu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Dane kandydata/tki  na Uczestnika/czkę projektu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1. Imię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2. Nazwisko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3. Płeć (zaznaczyć X)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Kobieta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Mężczyzna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4. Wiek w chwili przystąpienia do projektu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5. Numer PESEL/inny identyfikator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6. Wykształcenie</w:t>
            </w:r>
            <w:r>
              <w:rPr>
                <w:rStyle w:val="FootnoteReference"/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id="2"/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Brak formalnego wykształcenia (ISCED 0)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Wykształcenie podstawowe (ISCED 1)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Wykształcenie gimnazjalne (ISCED 2)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Wykształcenie ponadgimnazjalne zasadnicza szkoła zawodowa, szkoła branżowa I lub II stopnia, Liceum Ogólnokształcące, Liceum Profilowane, Technikum, Technikum uzupełniające liceum ogólnokształcące, technikum uzupełniające(ISCED 3)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Policealne (ISCED 4)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Wyższe: Studia krótkiego cyklu</w:t>
            </w:r>
            <w:r>
              <w:rPr>
                <w:rStyle w:val="FootnoteReference"/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id="3"/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(ISCED 5)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Wyższe Studia licencjackie i ich odpowiedniki (ISCED 6)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Wyższe studia magisterskie i ich odpowiedniki (ISCED 7)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Wyższe studia doktorancie i ich odpowiedniki (ISCED 8)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Dane teleadresowe kandydata/tki na uczestnika/czkę projektu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Kraj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Województwo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Powiat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Gmina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Miejscowość</w:t>
            </w:r>
            <w:r>
              <w:rPr>
                <w:rStyle w:val="FootnoteReference"/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id="4"/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Kod pocztowy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Ulica i nr domu/lokalu</w:t>
            </w:r>
            <w:r>
              <w:rPr>
                <w:rStyle w:val="FootnoteReference"/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id="5"/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 kontaktowy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Adres  e-mail</w:t>
            </w:r>
          </w:p>
        </w:tc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3"/>
        <w:tblW w:w="892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38"/>
        <w:gridCol w:w="3686"/>
      </w:tblGrid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Dane kandydata/tki na Uczestnika/czkę projektu dotyczące statusu w chwili przystąpienia do rekrutacji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proszę zaznaczyć X we właściwym miejscu)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Osoba należąca do mniejszości, w tym społeczności </w:t>
            </w:r>
            <w:r>
              <w:rPr>
                <w:b/>
                <w:sz w:val="24"/>
                <w:szCs w:val="24"/>
              </w:rPr>
              <w:t>marginalizowanych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, takich jak Romowie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Mniejszości narodowe to mniejszość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: białoruska, czeska, litewska, niemiecka, ormiańska, rosyjska, słowacka, ukraińska, żydowska.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Mniejszości etniczne: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karaimska, łemkowska, romska, tatarska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z krajów Trzecich: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  INFORMACJI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obcego pochodzenia: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z niepełnosprawnością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Za osobę z niepełnosprawnością uznaje się osobę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 stopniu głębokim. Orzeczenia uczniów, dzieci lub młodzieży są wydawane przez zespół orzekający działający w publicznej poradni psychologiczno-pedagogicznej, w tym poradni specjalistycznej;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LEKKI            UMIARKOWANY            ZNACZNY              NIE DOTYCZY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z niepełnosprawnością sprzężoną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- osoba, u której stwierdzono występowanie dwóch lub więcej niepełnosprawności;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z niepełnosprawnością intelektualną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z chorobami psychicznymi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Osoba z całościowymi zaburzeniami rozwojowymi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(w rozumieniu zgodnym z Międzynarodową Statystyczną Klasyfikacją Chorób i Problemów Zdrowotnych ICD10)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Członkowie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gospodarstw domowych sprawujących opiekę nad osobami z niepełnosprawnościami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4"/>
        <w:tblW w:w="892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38"/>
        <w:gridCol w:w="3686"/>
      </w:tblGrid>
      <w:tr>
        <w:trPr/>
        <w:tc>
          <w:tcPr>
            <w:tcW w:w="8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Proszę zaznaczyć X poprawne dane)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zagrożona ubóstwem lub wykluczeniem społecznym: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360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lub rodzina korzystająca ze świadczeń z pomocy społecznej zgodnie z ustawą z dnia 12 marca 2004 r. o pomocy społecznej lub kwalifikująca się do objęcia wsparciem pomocy społecznej tj. spełniającej co najmniej jedną  z przesłanek określonych w art. 7 tej ustawy.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Osoba, o których mowa w art. 1 ust. 2 ustawy z dn. 13 czerwca 2003 r. o zatrudnianiu socjalnym.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przebywająca w pieczy zastępczej lub opuszczająca pieczę zastępczą oraz rodziny przeżywające trudności w pełnieniu funkcji opiekuńczo – wychowawczych, o których mowa w ustawie z dnia 9 czerwca 2011 r. o wspieraniu rodziny i systemie pieczy zastępczej.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potrzebująca wsparcia w codziennym funkcjonowaniu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w kryzysie bezdomności, dotknięta wykluczeniem z dostępu do mieszkań lub zagrożona bezdomnością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opuszczająca placówki opieki instytucjonalnej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odbywająca karę pozbawienia wolności, objęta dozorem elektronicznym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korzystająca z programu Fundusze Europejskie na Pomoc Żywnościową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objęta ochroną czasową w Polsce w związku z agresją Federacji Rosyjskiej na Ukrainę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wykluczona komunikacyjnie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Otoczenie osób zagrożonych ubóstwem lub wykluczeniem społecznym.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ODMOWA PODANIA INFORMACJI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tabs>
                <w:tab w:val="clear" w:pos="720"/>
                <w:tab w:val="left" w:pos="2130" w:leader="none"/>
              </w:tabs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Pracownicy instytucji pomocy i integracji społecznej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 DOTYCZY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5"/>
        <w:tblW w:w="906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1"/>
        <w:gridCol w:w="4529"/>
      </w:tblGrid>
      <w:tr>
        <w:trPr/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Status kandydata/tki na rynku pracy w chwili przystąpienia do projektu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Proszę zaznaczyć X poprawne dane)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bezrobotna zarejestrowana w ewidencji Urzędu Pracy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 DOTYCZY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bierna zawodowo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(osoba bezrobotna nie zarejestrowana w PUP)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 DOTYCZY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Osoba ucząca się i/lub pracująca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TAK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left"/>
              <w:rPr>
                <w:rFonts w:ascii="Calibri" w:hAnsi="Calibri" w:eastAsia="Calibri" w:cs="Calibri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NIE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6"/>
        <w:tblW w:w="906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1"/>
        <w:gridCol w:w="4529"/>
      </w:tblGrid>
      <w:tr>
        <w:trPr/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Informacje o potrzebach specjalnych dotyczy: osób niepełnosprawnych (proszę  zaznaczyć  X jeśli dotyczy)</w:t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Tłumacz językowa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Materiały pisane w Alfabecie Braille’a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Możliwość uczestniczenia we wsparciu z udziałem psa asystującego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Wsparcie asystenta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Wydłużenie czasu wsparcia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Wydruk materiałów większą czcionką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Inne usprawnienia – podać jakie?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shd w:val="clear" w:fill="auto"/>
              <w:spacing w:lineRule="auto" w:line="257"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                               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Miejscowość i data                                     Podpis Kandydata/tki na Uczestnika/czkę projektu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Oświadczenie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Oświadczam, iż wszystkie dane zawarte w załączniku nr 1 Formularz rekrutacyjny są prawdziwe oraz jestem pouczony/a</w:t>
      </w:r>
      <w:r>
        <w:rPr>
          <w:rStyle w:val="FootnoteReference"/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auto" w:val="clear"/>
          <w:vertAlign w:val="superscript"/>
        </w:rPr>
        <w:footnoteReference w:id="6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 odpowiedzialność za składanie oświadczeń niezgodnych z prawdą oświadczam iż: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a) Zapoznałem/am się z Regulaminem rekrutacji i uczestnictwa w projekcie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„ Kreatywator – wsparcie aktywizacji społeczno-zawodowej dla osób z Województwa Śląskiego”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Nr FESL.07.02-IZ.01-0047/23 zwany dalej Regulamin, akceptuje wszystkie postanowienia Regulaminu i spełniam kryteria uczestnictwa  określone w Regulaminem.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b) Zostałem/am poinformowany/a że udział w projekcie jest bezpłatny i wyrażam wolę dobrowolnego uczestnictwa w projekcie oraz w procesie rekrutacji do projektu.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c) Wyrażam zgodę na przetwarzanie moich danych osobowych zawartych w niniejszym Formularzu do projektu oraz załącznikach do formularza. W związku z przystąpieniem i złożeniem dokumentów rekrutacyjnych do projektu „Usługi aktywnej integracji – kompleksowy program wsparcia” Nr FESL.07.02-IZ.01-0047/23, oświadczam, że przyjmuję do wiadomości iż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Administratorem moich danych osobowych, przetwarzanych w ramach projektu są: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7" w:before="0" w:after="160"/>
        <w:ind w:hanging="36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Stowarzyszenie „Olkusz Kreatywnie”, ul. Żuradzka 3b, 32-300 Olkusz oraz Media Learning Tomasz Piesiur Szkolenia, Doradztwo, Konsulting z siedzibą w Świętochłowicach, ul. Brzozowa 35, 41-600 Świętochłowice ;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57" w:before="0" w:after="160"/>
        <w:ind w:hanging="36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administratorem moich danych osobowych w ramach programu Fundusze Europejskie dla Śląskiego 2021- 2027 jest Instytucja Zarządzająca - Zarząd Województwa Śląskiego, Al. Korfantego 79, 40-160 Katowice.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Nie narusza to praw i nie wyłącza obowiązków innych administratorów moich danych osobowych w rozumieniu art.88 Ustawy z dnia 28 kwietnia 2022r. o zasadach realizacji zadań finansowanych ze środków europejskich w perspektywie finansowej 2021-2027 tj. Instytucji Zarządzającej – Zarząd Województwa Śląskiego, Ministra właściwego do spraw rozwoju regionalnego.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Przetwarzanie moich danych osobowych jest zgodne z prawem i spełnia warunki,  których mowa w art.6 ust.1 lit. c) oraz art.9 ust.2 lit. g)  Rozporządzenia Parlamentu Europejskiego i Rady (UE) 2016/679 – dane osobowe są niezbędne dla realizacji programu Fundusze Europejskie dla Małopolski 2021-2027 na podstawie: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ustawy z dnia 28 kwietnia 2022 r. o zasadach realizacji zadań finansowanych ze środków europejskich w perspektywie finansowej 2021-2027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Funduszy Azylu, Migracji i Interakcji, Funduszu Bezpieczeństwa Wewnętrznego i Instrumentu Wsparcia Finansowego na rzecz Zarządzania Granicami i Polityki Wizowej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rozporządzenia Parlamentu Europejskiego i Rady (UE) 2021/1057 z dnia 24 czerwca 2021 r. ustanawiające Europejski Fundusz Społeczny Plus (EFS+) oraz uchylające rozporządzenie (UE) nr 1296/2013.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 Moje dane osobowe będą przetwarzane wyłącznie w celu realizacji projektu, w szczególności do celów monitorowania, sprawozdawczości, komunikacji, publikacji, ewaluacji, zarządzania finansowego, weryfikacji i audytów oraz w stosownych przypadkach do celów określania kwalifikowalności uczestników, a także w celach archiwalnych i statystycznych. W przypadku badań ewaluacyjnych zleconych przez Instytucję Zarządzającą-Zarząd Województwa Śląskiego lub innego podmiotu, który zawarł porozumienie z Instytucją Zarządzającą lub na realizację ewaluacji, Beneficjent udostępni moje dane, w  tym dane teleadresowe.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4. Moje dane osobowe będą przechowywane do momentu zakończenia realizacji projektu i jego rozliczenia oraz do momenty zamknięcia i rozliczenia programu Fundusze Europejskie dla Śląskiego 2021-2027 oraz zakończenia okresu trwałości dla projektu i okresu archiwizacyjnego w zależności do tego, która z tych dat nastąpi później.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5. Podanie danych ma charakter dobrowolny, aczkolwiek jest wymogiem ustawowym a konsekwencją odmowy ich podania jest brak możliwości udzielenia wsparcia w ramach projektu.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6. Posiadam prawo dostępu  do treści swoich danych oraz prawo ich sprostowania, ograniczenia przetwarzania zgodnie z art.15, 16 i 18 RODO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7. Mam prawo do wniesienia  skargi do Prezesa Urzędu Ochrony Danych Osobowych, gdy uznam iż przetwarzanie moich danych osobowych narusza przepisy RODO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8.  Moje dane osobowe mogą zostać ujawnione innym podmiotom upoważnionym na podstawie przepisów prawa oraz mogą być również powierzone podmiotom przetwarzającym np. w związku z realizacją umów w zakresie usług  IT.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9. Moje dane osobowe nie będą przetwarzane w sposób zautomatyzowany w tym również profilowane.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10. Mogę skontaktować się z Inspektorem Ochrony Danych: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spacing w:lineRule="auto" w:line="257" w:before="0" w:after="160"/>
        <w:ind w:hanging="36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Działającym u Beneficjenta, wysyłając wiadomość e  - mail: </w:t>
      </w:r>
      <w:hyperlink r:id="rId2"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563C1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p.krawczyk@probiznes.net.pl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lub pisemnie na adres ul. Żuradzka 3b, 32-300 Olkusz.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Działającym w ramach Instytucji Zarządzającej wysyłając wiadomość na email: </w:t>
      </w:r>
      <w:hyperlink r:id="rId3">
        <w:r>
          <w:rPr>
            <w:rStyle w:val="Style3"/>
            <w:rFonts w:eastAsia="Times New Roman" w:cs="Times New Roman"/>
            <w:b w:val="false"/>
            <w:i w:val="false"/>
            <w:caps w:val="false"/>
            <w:smallCaps w:val="false"/>
            <w:strike w:val="false"/>
            <w:dstrike w:val="false"/>
            <w:color w:val="0563C1"/>
            <w:position w:val="0"/>
            <w:sz w:val="24"/>
            <w:sz w:val="24"/>
            <w:szCs w:val="24"/>
            <w:highlight w:val="yellow"/>
            <w:u w:val="single"/>
            <w:vertAlign w:val="baseline"/>
          </w:rPr>
          <w:t>ochronadanych@wup-krakow.pl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lub pisemnie na adres: Zarząd Województwa Śląskiego, Al. Korfantego 79, 40-160 Katowice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W ciągu 4 tygodniu po zakończeniu udziału w projekcie udostępnię dane dotyczące mojego statusu na rynku pracy oraz informacje na temat udziału w kształceniu lub szkoleniu oraz uzyskania kwalifikacji lub nabycia kompetencji.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                                         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Miejscowość i data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Podpis Kandydata/tki na Uczestnika/czkę projektu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Oświadczenie dodatkowe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Oświadczam, że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Wszystkie podane przeze mnie powyżej informacje  są prawdziwe i kompletne. Przyjmuję do wiadomości, że wszystkie informacje te mogą podlegać weryfikacji przez upoważnione instytucje (np. urzędy kontroli skarbowej) na podstawie rejestrów (np. rejestr ZUS, rejestr PUP) pod względem ich zgodności z prawdą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Wyrażam zgodę na prowadzenie wobec mojej osoby dalszego postępowania rekrutacyjnego, mającego na celu określenie moich predyspozycji do udziału w projekcie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Jestem świadomy/a iż złożenie formularza rekrutacyjnego nie jest równoznaczne z zakwalifikowaniem do udziału w projekcie.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Deklaruję udział w zaproponowanych mi formach wsparcia w ramach projektu.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Jestem świadomy/a odpowiedzialności za składanie oświadczeń niezgodnych z prawdą.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Nie podlegam wykluczeniu z otrzymania wsparcia wynikającego z nałożonych sankcji w związku z agresją Federacji Rosyjskiej na Ukrainę tj;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 nie jestem osobą lub podmiotem, względem której stosowane są środki sankcyjne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-nie jestem związany z osobami lub podmiotami, względem których stosowane są środki sankcyjne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57" w:before="0" w:after="160"/>
        <w:ind w:hanging="360" w:left="72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Zostałem/am poinformowany/a że projekt  „Usługi aktywnej integracji – kompleksowy program wsparcia” współfinansowany jest ze środków Unii Europejskiej w ramach Europejskiego Funduszu Społecznego Plus.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Miejscowość i data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16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Podpis Kandydata/tki na Uczestnika/czkę projektu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7" w:right="1417" w:gutter="0" w:header="708" w:top="1417" w:footer="72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57" w:before="0" w:after="16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57" w:before="0" w:after="16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/>
    </w:p>
  </w:footnote>
  <w:footnote w:id="1" w:type="continuationSeparator">
    <w:p>
      <w:r/>
    </w:p>
  </w:footnote>
  <w:footnote w:id="2">
    <w:p>
      <w:pPr>
        <w:pStyle w:val="normal1"/>
        <w:rPr>
          <w:position w:val="0"/>
          <w:sz w:val="2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sz w:val="20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Proszę zaznaczyć X poprawne dane</w:t>
      </w:r>
    </w:p>
  </w:footnote>
  <w:footnote w:id="3">
    <w:p>
      <w:pPr>
        <w:pStyle w:val="normal1"/>
        <w:pageBreakBefore w:val="false"/>
        <w:rPr>
          <w:position w:val="0"/>
          <w:sz w:val="2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sz w:val="20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57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Studia krótkiego cyklu są opracowane tak aby zapewnić osobom uczącym się możliwość zdobycia profesjonalnej wiedzy, umiejętności i kompetencji. Opierają się zwykle na praktycznej nauce, właściwej dla wykonywania  danego zawodowy i przygotowują studentów do wejście na rynek pracy. Mogą być też droga do innych programów kształcenia wyższego. Programy kształcenia akademickiego poniżej studiów licencjackich lub równorzędnie z nimi są także klasyfikowane do poziomu ISCED 5. </w:t>
      </w:r>
    </w:p>
  </w:footnote>
  <w:footnote w:id="4">
    <w:p>
      <w:pPr>
        <w:pStyle w:val="normal1"/>
        <w:pageBreakBefore w:val="false"/>
        <w:rPr>
          <w:position w:val="0"/>
          <w:sz w:val="2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sz w:val="20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57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Wsparcie kierowane do osób mieszkających w rozumieniu Kodeksu cywilnego na terenie województwa śląskiego w powiecie zawierciańskim i/lub w powiecie miasto Bytom</w:t>
      </w:r>
    </w:p>
  </w:footnote>
  <w:footnote w:id="5">
    <w:p>
      <w:pPr>
        <w:pStyle w:val="normal1"/>
        <w:pageBreakBefore w:val="false"/>
        <w:rPr>
          <w:position w:val="0"/>
          <w:sz w:val="2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sz w:val="20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57" w:before="0" w:after="0"/>
        <w:ind w:hanging="0" w:left="0" w:right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Podanie danych dot. ulicy i numeru domu/lokalu jest dobrowolny, aczkolwiek odmowa podania będzie się wiązać z  utrudnionym kontaktem z kandydatami na uczestników projektu w celu sprawnej realizacji projektu i zapewnieniu możliwości dwoma kanałami kontaktu z potencjalnymi Uczestnikami projektu – polityki horyzontalne: załącznik nr 2 Standardy dostępności dla polityki spójności 2021-2027</w:t>
      </w:r>
    </w:p>
  </w:footnote>
  <w:footnote w:id="6">
    <w:p>
      <w:pPr>
        <w:pStyle w:val="normal1"/>
        <w:pageBreakBefore w:val="false"/>
        <w:rPr>
          <w:position w:val="0"/>
          <w:sz w:val="20"/>
          <w:sz w:val="20"/>
          <w:vertAlign w:val="baseline"/>
        </w:rPr>
      </w:pPr>
      <w:r>
        <w:rPr>
          <w:rStyle w:val="Znakiprzypiswdolnych"/>
        </w:rPr>
        <w:footnoteRef/>
      </w:r>
      <w:r>
        <w:rPr>
          <w:position w:val="0"/>
          <w:sz w:val="20"/>
          <w:sz w:val="20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57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</w:t>
      </w:r>
      <w:r>
        <w:rPr>
          <w:rFonts w:eastAsia="Calibri" w:cs="Calibri" w:ascii="Calibri" w:hAnsi="Calibri"/>
        </w:rPr>
        <w:t>Nieprawidłowe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4">
              <wp:simplePos x="0" y="0"/>
              <wp:positionH relativeFrom="column">
                <wp:posOffset>30480</wp:posOffset>
              </wp:positionH>
              <wp:positionV relativeFrom="paragraph">
                <wp:posOffset>635</wp:posOffset>
              </wp:positionV>
              <wp:extent cx="5686425" cy="70485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6560" cy="704880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auto" w:line="240" w:before="0" w:after="0"/>
                            <w:ind w:hanging="0" w:left="0" w:righ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.4pt;margin-top:0.05pt;width:447.7pt;height:55.45pt;mso-wrap-style:none;v-text-anchor:middle">
              <v:fill r:id="rId2" o:detectmouseclick="t" type="frame" color2="black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auto" w:line="240" w:before="0" w:after="0"/>
                      <w:ind w:hanging="0" w:left="0" w:righ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24">
              <wp:simplePos x="0" y="0"/>
              <wp:positionH relativeFrom="column">
                <wp:posOffset>30480</wp:posOffset>
              </wp:positionH>
              <wp:positionV relativeFrom="paragraph">
                <wp:posOffset>635</wp:posOffset>
              </wp:positionV>
              <wp:extent cx="5686425" cy="704850"/>
              <wp:effectExtent l="0" t="0" r="0" b="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6560" cy="704880"/>
                      </a:xfrm>
                      <a:prstGeom prst="rect">
                        <a:avLst/>
                      </a:prstGeom>
                      <a:blipFill rotWithShape="0">
                        <a:blip r:embed="rId1"/>
                        <a:stretch>
                          <a:fillRect/>
                        </a:stretch>
                      </a:blip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user"/>
                            <w:spacing w:lineRule="auto" w:line="240" w:before="0" w:after="0"/>
                            <w:ind w:hanging="0" w:left="0" w:righ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2.4pt;margin-top:0.05pt;width:447.7pt;height:55.45pt;mso-wrap-style:none;v-text-anchor:middle">
              <v:fill r:id="rId2" o:detectmouseclick="t" type="frame" color2="black"/>
              <v:stroke color="#3465a4" joinstyle="round" endcap="flat"/>
              <v:textbox>
                <w:txbxContent>
                  <w:p>
                    <w:pPr>
                      <w:pStyle w:val="Zawartoramkiuser"/>
                      <w:spacing w:lineRule="auto" w:line="240" w:before="0" w:after="0"/>
                      <w:ind w:hanging="0" w:left="0" w:righ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57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NagwekZnak">
    <w:name w:val="Nagłówek Znak"/>
    <w:basedOn w:val="DefaultParagraph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opkaZnak">
    <w:name w:val="Stopka Znak"/>
    <w:basedOn w:val="DefaultParagraphFon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ekstprzypisudolnegoZnak">
    <w:name w:val="Tekst przypisu dolnego Znak"/>
    <w:basedOn w:val="DefaultParagraphFont"/>
    <w:qFormat/>
    <w:rPr>
      <w:w w:val="100"/>
      <w:kern w:val="2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dolnychuser">
    <w:name w:val="Znaki przypisów dolnych (user)"/>
    <w:basedOn w:val="DefaultParagraphFont"/>
    <w:qFormat/>
    <w:rPr>
      <w:w w:val="100"/>
      <w:effect w:val="none"/>
      <w:vertAlign w:val="superscript"/>
      <w:em w:val="none"/>
    </w:rPr>
  </w:style>
  <w:style w:type="character" w:styleId="Znakiprzypiswdolnych">
    <w:name w:val="Znaki przypisów dolnych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otnoteReference">
    <w:name w:val="footnote reference"/>
    <w:qFormat/>
    <w:rPr>
      <w:w w:val="100"/>
      <w:effect w:val="none"/>
      <w:vertAlign w:val="superscript"/>
      <w:em w:val="none"/>
    </w:rPr>
  </w:style>
  <w:style w:type="character" w:styleId="TekstprzypisukocowegoZnak">
    <w:name w:val="Tekst przypisu końcowego Znak"/>
    <w:basedOn w:val="DefaultParagraphFont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Znakiprzypiswkocowychuser">
    <w:name w:val="Znaki przypisów końcowych (user)"/>
    <w:basedOn w:val="DefaultParagraphFont"/>
    <w:qFormat/>
    <w:rPr>
      <w:w w:val="100"/>
      <w:effect w:val="none"/>
      <w:vertAlign w:val="superscript"/>
      <w:em w:val="none"/>
    </w:rPr>
  </w:style>
  <w:style w:type="character" w:styleId="Znakiprzypiswkocowych">
    <w:name w:val="Znaki przypisów końcowych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EndnoteReference">
    <w:name w:val="endnote reference"/>
    <w:qFormat/>
    <w:rPr>
      <w:w w:val="100"/>
      <w:effect w:val="none"/>
      <w:vertAlign w:val="superscript"/>
      <w:em w:val="none"/>
    </w:rPr>
  </w:style>
  <w:style w:type="character" w:styleId="Hyperlink">
    <w:name w:val="Hyperlink"/>
    <w:qFormat/>
    <w:rPr>
      <w:color w:val="000080"/>
      <w:u w:val="single"/>
    </w:rPr>
  </w:style>
  <w:style w:type="character" w:styleId="AkapitzlistZnak">
    <w:name w:val="Akapit z listą Znak"/>
    <w:basedOn w:val="DefaultParagraphFont"/>
    <w:qFormat/>
    <w:rPr>
      <w:w w:val="100"/>
      <w:kern w:val="2"/>
      <w:position w:val="0"/>
      <w:sz w:val="20"/>
      <w:sz w:val="20"/>
      <w:effect w:val="none"/>
      <w:vertAlign w:val="baseline"/>
      <w:em w:val="none"/>
    </w:rPr>
  </w:style>
  <w:style w:type="character" w:styleId="Nierozpoznanawzmianka1">
    <w:name w:val="Nierozpoznana wzmianka1"/>
    <w:basedOn w:val="DefaultParagraphFont"/>
    <w:qFormat/>
    <w:rPr>
      <w:color w:val="605E5C"/>
      <w:w w:val="100"/>
      <w:position w:val="0"/>
      <w:sz w:val="20"/>
      <w:sz w:val="20"/>
      <w:effect w:val="none"/>
      <w:vertAlign w:val="baseline"/>
      <w:em w:val="none"/>
    </w:rPr>
  </w:style>
  <w:style w:type="paragraph" w:styleId="Nagwek">
    <w:name w:val="Nagłówek"/>
    <w:basedOn w:val="Domylnie"/>
    <w:next w:val="BodyText"/>
    <w:qFormat/>
    <w:pPr>
      <w:keepNext w:val="true"/>
      <w:widowControl/>
      <w:numPr>
        <w:ilvl w:val="0"/>
        <w:numId w:val="0"/>
      </w:numPr>
      <w:suppressAutoHyphens w:val="false"/>
      <w:bidi w:val="0"/>
      <w:spacing w:lineRule="auto" w:line="257" w:before="240" w:after="120"/>
      <w:textAlignment w:val="top"/>
    </w:pPr>
    <w:rPr>
      <w:rFonts w:ascii="Arial" w:hAnsi="Arial" w:eastAsia="Microsoft YaHei" w:cs="Arial"/>
      <w:w w:val="100"/>
      <w:position w:val="-1"/>
      <w:sz w:val="28"/>
      <w:szCs w:val="28"/>
      <w:effect w:val="none"/>
      <w:em w:val="none"/>
      <w:lang w:val="pl-PL" w:eastAsia="en-US" w:bidi="ar-SA"/>
    </w:rPr>
  </w:style>
  <w:style w:type="paragraph" w:styleId="BodyText">
    <w:name w:val="Body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"/>
      <w:w w:val="100"/>
      <w:sz w:val="22"/>
      <w:szCs w:val="22"/>
      <w:effect w:val="none"/>
      <w:vertAlign w:val="subscript"/>
      <w:em w:val="none"/>
      <w:lang w:val="pl-PL" w:eastAsia="en-US" w:bidi="ar-SA"/>
    </w:rPr>
  </w:style>
  <w:style w:type="paragraph" w:styleId="List">
    <w:name w:val="List"/>
    <w:basedOn w:val="BodyText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20"/>
      <w:textAlignment w:val="top"/>
    </w:pPr>
    <w:rPr>
      <w:rFonts w:ascii="Calibri" w:hAnsi="Calibri" w:eastAsia="SimSun" w:cs="Arial"/>
      <w:w w:val="100"/>
      <w:position w:val="-1"/>
      <w:sz w:val="22"/>
      <w:szCs w:val="22"/>
      <w:effect w:val="none"/>
      <w:em w:val="none"/>
      <w:lang w:val="pl-PL" w:eastAsia="en-US" w:bidi="ar-SA"/>
    </w:rPr>
  </w:style>
  <w:style w:type="paragraph" w:styleId="Caption">
    <w:name w:val="caption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120" w:after="120"/>
      <w:textAlignment w:val="top"/>
    </w:pPr>
    <w:rPr>
      <w:rFonts w:ascii="Calibri" w:hAnsi="Calibri" w:eastAsia="SimSun" w:cs="Arial"/>
      <w:i/>
      <w:iCs/>
      <w:w w:val="100"/>
      <w:position w:val="-1"/>
      <w:sz w:val="24"/>
      <w:szCs w:val="24"/>
      <w:effect w:val="none"/>
      <w:em w:val="none"/>
      <w:lang w:val="pl-PL" w:eastAsia="en-US" w:bidi="ar-SA"/>
    </w:rPr>
  </w:style>
  <w:style w:type="paragraph" w:styleId="Indeks">
    <w:name w:val="Indeks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0" w:after="160"/>
      <w:textAlignment w:val="top"/>
    </w:pPr>
    <w:rPr>
      <w:rFonts w:ascii="Calibri" w:hAnsi="Calibri" w:eastAsia="SimSun" w:cs="Arial"/>
      <w:w w:val="100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omylnie">
    <w:name w:val="Domyś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jc w:val="left"/>
      <w:textAlignment w:val="top"/>
      <w:outlineLvl w:val="0"/>
    </w:pPr>
    <w:rPr>
      <w:rFonts w:ascii="Calibri" w:hAnsi="Calibri" w:eastAsia="SimSun" w:cs=""/>
      <w:color w:val="auto"/>
      <w:w w:val="100"/>
      <w:kern w:val="0"/>
      <w:position w:val="-1"/>
      <w:sz w:val="22"/>
      <w:szCs w:val="22"/>
      <w:effect w:val="none"/>
      <w:em w:val="none"/>
      <w:lang w:val="pl-PL" w:eastAsia="en-US" w:bidi="ar-SA"/>
    </w:rPr>
  </w:style>
  <w:style w:type="paragraph" w:styleId="Nagwekstrony">
    <w:name w:val="Nagłówek strony"/>
    <w:basedOn w:val="Domylnie"/>
    <w:qFormat/>
    <w:pPr>
      <w:widowControl/>
      <w:numPr>
        <w:ilvl w:val="0"/>
        <w:numId w:val="0"/>
      </w:numPr>
      <w:suppressLineNumbers/>
      <w:tabs>
        <w:tab w:val="clear" w:pos="720"/>
        <w:tab w:val="center" w:pos="4536" w:leader="none"/>
        <w:tab w:val="right" w:pos="9072" w:leader="none"/>
      </w:tabs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position w:val="-1"/>
      <w:sz w:val="22"/>
      <w:szCs w:val="22"/>
      <w:effect w:val="none"/>
      <w:em w:val="none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user"/>
    <w:qFormat/>
    <w:pPr>
      <w:numPr>
        <w:ilvl w:val="0"/>
        <w:numId w:val="0"/>
      </w:numPr>
    </w:pPr>
    <w:rPr/>
  </w:style>
  <w:style w:type="paragraph" w:styleId="ListParagraph">
    <w:name w:val="List Paragraph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uto" w:line="257" w:before="0" w:after="160"/>
      <w:ind w:hanging="0" w:left="720" w:right="0"/>
      <w:textAlignment w:val="top"/>
    </w:pPr>
    <w:rPr>
      <w:rFonts w:ascii="Calibri" w:hAnsi="Calibri" w:eastAsia="SimSun" w:cs=""/>
      <w:w w:val="100"/>
      <w:kern w:val="2"/>
      <w:position w:val="-1"/>
      <w:sz w:val="22"/>
      <w:szCs w:val="22"/>
      <w:effect w:val="none"/>
      <w:em w:val="none"/>
      <w:lang w:val="pl-PL" w:eastAsia="en-US" w:bidi="ar-SA"/>
    </w:rPr>
  </w:style>
  <w:style w:type="paragraph" w:styleId="FootnoteText">
    <w:name w:val="footnote text"/>
    <w:basedOn w:val="Domylnie"/>
    <w:qFormat/>
    <w:pPr>
      <w:widowControl/>
      <w:numPr>
        <w:ilvl w:val="0"/>
        <w:numId w:val="0"/>
      </w:numPr>
      <w:suppressLineNumbers/>
      <w:suppressAutoHyphens w:val="false"/>
      <w:bidi w:val="0"/>
      <w:spacing w:lineRule="auto" w:line="257" w:before="0" w:after="160"/>
      <w:ind w:hanging="283" w:left="283" w:right="0"/>
      <w:textAlignment w:val="top"/>
    </w:pPr>
    <w:rPr>
      <w:rFonts w:ascii="Calibri" w:hAnsi="Calibri" w:eastAsia="SimSun" w:cs=""/>
      <w:w w:val="100"/>
      <w:position w:val="-1"/>
      <w:sz w:val="20"/>
      <w:szCs w:val="20"/>
      <w:effect w:val="none"/>
      <w:em w:val="none"/>
      <w:lang w:val="pl-PL" w:eastAsia="en-US" w:bidi="ar-SA"/>
    </w:rPr>
  </w:style>
  <w:style w:type="paragraph" w:styleId="EndnoteText">
    <w:name w:val="endnote text"/>
    <w:basedOn w:val="Domylnie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textAlignment w:val="top"/>
    </w:pPr>
    <w:rPr>
      <w:rFonts w:ascii="Calibri" w:hAnsi="Calibri" w:eastAsia="SimSun" w:cs=""/>
      <w:w w:val="100"/>
      <w:position w:val="-1"/>
      <w:sz w:val="20"/>
      <w:szCs w:val="20"/>
      <w:effect w:val="none"/>
      <w:em w:val="none"/>
      <w:lang w:val="pl-PL" w:eastAsia="en-US" w:bidi="ar-SA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false"/>
      <w:bidi w:val="0"/>
      <w:spacing w:lineRule="atLeast" w:line="100" w:before="0" w:after="0"/>
      <w:jc w:val="left"/>
      <w:textAlignment w:val="top"/>
      <w:outlineLvl w:val="0"/>
    </w:pPr>
    <w:rPr>
      <w:rFonts w:ascii="Calibri" w:hAnsi="Calibri" w:eastAsia="SimSun" w:cs=""/>
      <w:color w:val="auto"/>
      <w:w w:val="100"/>
      <w:kern w:val="0"/>
      <w:position w:val="-1"/>
      <w:sz w:val="22"/>
      <w:szCs w:val="22"/>
      <w:effect w:val="none"/>
      <w:em w:val="none"/>
      <w:lang w:val="pl-PL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.krawczyk@probiznes.net.pl" TargetMode="External"/><Relationship Id="rId3" Type="http://schemas.openxmlformats.org/officeDocument/2006/relationships/hyperlink" Target="mailto:ochronadanych@wup-krakow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Kc+qu0dwMG8u675ph6836jNpT/Q==">CgMxLjA4AHIhMXpDYkFqbHAwWldRYzRMUHNlaDAwbzd6bVZCM09LQS1w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LibreOffice/25.2.4.3$Windows_X86_64 LibreOffice_project/33e196637044ead23f5c3226cde09b47731f7e27</Application>
  <AppVersion>15.0000</AppVersion>
  <Pages>12</Pages>
  <Words>1899</Words>
  <Characters>12964</Characters>
  <CharactersWithSpaces>15627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2024-11-26T08:31:00Z</dcterms:created>
  <dc:creator>admin</dc:creator>
  <dc:description/>
  <dc:language>pl-PL</dc:language>
  <cp:lastModifiedBy/>
  <dcterms:modified xsi:type="dcterms:W3CDTF">2025-07-14T07:38:49Z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